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F97E5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7E57" w:rsidRPr="00F97E57" w:rsidRDefault="00F97E57" w:rsidP="00F97E57">
      <w:pPr>
        <w:pStyle w:val="9"/>
        <w:ind w:left="0" w:right="0"/>
        <w:jc w:val="center"/>
        <w:rPr>
          <w:szCs w:val="28"/>
        </w:rPr>
      </w:pPr>
      <w:r w:rsidRPr="00F97E57">
        <w:rPr>
          <w:szCs w:val="28"/>
        </w:rPr>
        <w:t xml:space="preserve">до </w:t>
      </w:r>
      <w:proofErr w:type="spellStart"/>
      <w:r w:rsidRPr="00F97E57">
        <w:rPr>
          <w:szCs w:val="28"/>
        </w:rPr>
        <w:t>проєкту</w:t>
      </w:r>
      <w:proofErr w:type="spellEnd"/>
      <w:r w:rsidRPr="00F97E57">
        <w:rPr>
          <w:szCs w:val="28"/>
        </w:rPr>
        <w:t xml:space="preserve"> р</w:t>
      </w:r>
      <w:proofErr w:type="spellStart"/>
      <w:r w:rsidRPr="00F97E57">
        <w:rPr>
          <w:szCs w:val="28"/>
          <w:lang w:val="ru-RU"/>
        </w:rPr>
        <w:t>іш</w:t>
      </w:r>
      <w:r w:rsidRPr="00F97E57">
        <w:rPr>
          <w:szCs w:val="28"/>
        </w:rPr>
        <w:t>ення</w:t>
      </w:r>
      <w:proofErr w:type="spellEnd"/>
      <w:r w:rsidRPr="00F97E57">
        <w:rPr>
          <w:szCs w:val="28"/>
        </w:rPr>
        <w:t xml:space="preserve"> «Про внесення змін  до рішення Броварської міської ради</w:t>
      </w:r>
    </w:p>
    <w:p w:rsidR="00F97E57" w:rsidRPr="00F97E57" w:rsidRDefault="00F97E57" w:rsidP="00F97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від 23.12.2022 року № 988-39-08</w:t>
      </w:r>
    </w:p>
    <w:p w:rsidR="00F97E57" w:rsidRPr="00F97E57" w:rsidRDefault="00F97E57" w:rsidP="00F97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Броварської міської територіальної громади на 2023 рік» </w:t>
      </w:r>
    </w:p>
    <w:p w:rsidR="00F97E57" w:rsidRPr="00F97E57" w:rsidRDefault="00F97E57" w:rsidP="00F97E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>та додатків  3, 7</w:t>
      </w:r>
    </w:p>
    <w:p w:rsidR="00F97E57" w:rsidRPr="00F97E57" w:rsidRDefault="00F97E57" w:rsidP="00F97E57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7E57" w:rsidRPr="00F97E57" w:rsidRDefault="00F97E57" w:rsidP="00F97E5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F97E57" w:rsidRPr="00F97E57" w:rsidRDefault="00F97E57" w:rsidP="00F97E57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97E57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97E57" w:rsidRPr="00F97E57" w:rsidRDefault="00F97E57" w:rsidP="00F97E57">
      <w:pPr>
        <w:pStyle w:val="3"/>
        <w:tabs>
          <w:tab w:val="left" w:pos="0"/>
        </w:tabs>
        <w:ind w:firstLine="567"/>
        <w:rPr>
          <w:sz w:val="28"/>
          <w:szCs w:val="28"/>
        </w:rPr>
      </w:pPr>
      <w:r w:rsidRPr="00F97E57">
        <w:rPr>
          <w:sz w:val="28"/>
          <w:szCs w:val="28"/>
        </w:rPr>
        <w:t>Необхідність забезпечення кошторисними призначеннями для виконання місцевих програм, затверджених рішеннями Броварської міської ради Броварського району Київської області.</w:t>
      </w:r>
    </w:p>
    <w:p w:rsidR="00F97E57" w:rsidRPr="00F97E57" w:rsidRDefault="00F97E57" w:rsidP="00F97E57">
      <w:pPr>
        <w:pStyle w:val="3"/>
        <w:tabs>
          <w:tab w:val="left" w:pos="0"/>
        </w:tabs>
        <w:ind w:firstLine="567"/>
        <w:rPr>
          <w:sz w:val="28"/>
          <w:szCs w:val="28"/>
        </w:rPr>
      </w:pPr>
    </w:p>
    <w:p w:rsidR="00F97E57" w:rsidRPr="00F97E57" w:rsidRDefault="00F97E57" w:rsidP="00F97E57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97E57">
        <w:rPr>
          <w:b/>
          <w:sz w:val="28"/>
          <w:szCs w:val="28"/>
          <w:lang w:val="uk-UA" w:eastAsia="uk-UA"/>
        </w:rPr>
        <w:t>Мета і шляхи її досягнення</w:t>
      </w:r>
    </w:p>
    <w:p w:rsidR="00F97E57" w:rsidRPr="00F97E57" w:rsidRDefault="00F97E57" w:rsidP="00F97E57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F97E57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кошторисними призначеннями </w:t>
      </w:r>
      <w:r w:rsidRPr="00F97E5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фінансування </w:t>
      </w:r>
      <w:r w:rsidRPr="00F97E57">
        <w:rPr>
          <w:rFonts w:ascii="Times New Roman" w:hAnsi="Times New Roman" w:cs="Times New Roman"/>
          <w:sz w:val="28"/>
          <w:szCs w:val="28"/>
          <w:lang w:val="uk-UA"/>
        </w:rPr>
        <w:t xml:space="preserve">місцевих програм та </w:t>
      </w:r>
      <w:r w:rsidRPr="00F97E57">
        <w:rPr>
          <w:rFonts w:ascii="Times New Roman" w:hAnsi="Times New Roman" w:cs="Times New Roman"/>
          <w:sz w:val="28"/>
          <w:szCs w:val="28"/>
          <w:lang w:val="uk-UA" w:eastAsia="uk-UA"/>
        </w:rPr>
        <w:t>субвенції з обласного бюджету Київської області</w:t>
      </w:r>
      <w:r w:rsidRPr="00F97E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7E57" w:rsidRPr="00F97E57" w:rsidRDefault="00F97E57" w:rsidP="00F97E57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97E57">
        <w:rPr>
          <w:b/>
          <w:sz w:val="28"/>
          <w:szCs w:val="28"/>
          <w:lang w:val="uk-UA"/>
        </w:rPr>
        <w:t>Правові аспекти</w:t>
      </w:r>
    </w:p>
    <w:p w:rsidR="00F97E57" w:rsidRPr="00F97E57" w:rsidRDefault="00F97E57" w:rsidP="00F97E57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F97E57">
        <w:rPr>
          <w:rFonts w:ascii="Times New Roman" w:hAnsi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F97E57" w:rsidRPr="00F97E57" w:rsidRDefault="00F97E57" w:rsidP="00F97E57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E57" w:rsidRPr="00F97E57" w:rsidRDefault="00F97E57" w:rsidP="00F97E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F97E57" w:rsidRPr="00F97E57" w:rsidRDefault="00F97E57" w:rsidP="00F97E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 w:eastAsia="uk-UA"/>
        </w:rPr>
        <w:t>Перерозподіл коштів в межах загального обсягу бюджетних призначень.</w:t>
      </w:r>
    </w:p>
    <w:p w:rsidR="00F97E57" w:rsidRPr="00F97E57" w:rsidRDefault="00F97E57" w:rsidP="00F97E57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</w:p>
    <w:p w:rsidR="00F97E57" w:rsidRPr="00F97E57" w:rsidRDefault="00F97E57" w:rsidP="00F97E57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r w:rsidRPr="00F97E57">
        <w:rPr>
          <w:b/>
          <w:sz w:val="28"/>
          <w:szCs w:val="28"/>
          <w:lang w:val="uk-UA"/>
        </w:rPr>
        <w:t>5.Прогноз результатів</w:t>
      </w:r>
    </w:p>
    <w:p w:rsidR="00F97E57" w:rsidRPr="00F97E57" w:rsidRDefault="00F97E57" w:rsidP="00F97E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>Забезпечення кошторисними призначеннями для своєчасного фінансування місцевих програм, затверджених рішеннями Броварської міської ради Броварського району Київської області, відповідно до їх фактичної потреби.</w:t>
      </w:r>
    </w:p>
    <w:p w:rsidR="00F97E57" w:rsidRPr="00F97E57" w:rsidRDefault="00F97E57" w:rsidP="00F97E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E57" w:rsidRPr="00F97E57" w:rsidRDefault="00F97E57" w:rsidP="00F97E57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bookmarkStart w:id="0" w:name="_Hlk68013597"/>
      <w:r w:rsidRPr="00F97E57">
        <w:rPr>
          <w:b/>
          <w:sz w:val="28"/>
          <w:szCs w:val="28"/>
          <w:lang w:val="uk-UA"/>
        </w:rPr>
        <w:t>6.Суб’єкт подання проекту рішення</w:t>
      </w:r>
    </w:p>
    <w:p w:rsidR="00F97E57" w:rsidRPr="00F97E57" w:rsidRDefault="00F97E57" w:rsidP="00F97E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F97E57" w:rsidRPr="00F97E57" w:rsidRDefault="00F97E57" w:rsidP="00F97E57">
      <w:pPr>
        <w:pStyle w:val="a5"/>
        <w:ind w:left="426"/>
        <w:jc w:val="both"/>
        <w:rPr>
          <w:b/>
          <w:sz w:val="28"/>
          <w:szCs w:val="28"/>
          <w:lang w:val="uk-UA"/>
        </w:rPr>
      </w:pPr>
      <w:bookmarkStart w:id="1" w:name="_Hlk68013621"/>
    </w:p>
    <w:p w:rsidR="00F97E57" w:rsidRPr="00F97E57" w:rsidRDefault="00F97E57" w:rsidP="00F97E57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  <w:r w:rsidRPr="00F97E57">
        <w:rPr>
          <w:b/>
          <w:sz w:val="28"/>
          <w:szCs w:val="28"/>
        </w:rPr>
        <w:t>ВИДАТКИ</w:t>
      </w:r>
    </w:p>
    <w:p w:rsidR="00F97E57" w:rsidRPr="00F97E57" w:rsidRDefault="00F97E57" w:rsidP="00F97E57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9"/>
        <w:gridCol w:w="3010"/>
        <w:gridCol w:w="1843"/>
        <w:gridCol w:w="1843"/>
        <w:gridCol w:w="1842"/>
      </w:tblGrid>
      <w:tr w:rsidR="00F97E57" w:rsidRPr="00F97E57" w:rsidTr="00B31CC9">
        <w:tc>
          <w:tcPr>
            <w:tcW w:w="1209" w:type="dxa"/>
            <w:vMerge w:val="restart"/>
          </w:tcPr>
          <w:bookmarkEnd w:id="1"/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№</w:t>
            </w: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010" w:type="dxa"/>
            <w:vMerge w:val="restart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Назва</w:t>
            </w:r>
          </w:p>
          <w:p w:rsidR="00F97E57" w:rsidRPr="00F97E57" w:rsidRDefault="00F97E57" w:rsidP="00B31CC9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головного розпорядника бюджетних коштів</w:t>
            </w:r>
          </w:p>
        </w:tc>
        <w:tc>
          <w:tcPr>
            <w:tcW w:w="5528" w:type="dxa"/>
            <w:gridSpan w:val="3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Передбачено в бюджеті</w:t>
            </w: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на 2023 рік (гривень)</w:t>
            </w:r>
          </w:p>
        </w:tc>
      </w:tr>
      <w:tr w:rsidR="00F97E57" w:rsidRPr="00F97E57" w:rsidTr="00B31CC9">
        <w:tc>
          <w:tcPr>
            <w:tcW w:w="1209" w:type="dxa"/>
            <w:vMerge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843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842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 xml:space="preserve">Броварська міська рада Броварського району </w:t>
            </w:r>
            <w:r w:rsidRPr="00F97E57">
              <w:rPr>
                <w:sz w:val="28"/>
                <w:szCs w:val="28"/>
                <w:lang w:val="uk-UA"/>
              </w:rPr>
              <w:lastRenderedPageBreak/>
              <w:t>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219 500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219 500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120 486 700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+1 000 000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121 486 700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897 227 181,33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-1 000 000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896 227 181,33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Відділ охорони здоров'я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125 033 804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125 033 804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86 160 745,65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86 160 745,65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8 321 300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8 321 300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71 423 800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71 423 800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25 971 800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25 971 800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 xml:space="preserve">Управління будівництва, житлово-комунального господарства, інфраструктури та транспорту Броварської міської </w:t>
            </w:r>
            <w:r w:rsidRPr="00F97E57">
              <w:rPr>
                <w:sz w:val="28"/>
                <w:szCs w:val="28"/>
                <w:lang w:val="uk-UA"/>
              </w:rPr>
              <w:lastRenderedPageBreak/>
              <w:t>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449 628 400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449 628 400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8 826 200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8 826 200</w:t>
            </w:r>
          </w:p>
        </w:tc>
      </w:tr>
      <w:tr w:rsidR="00F97E57" w:rsidRPr="00F97E57" w:rsidTr="00B31CC9">
        <w:trPr>
          <w:trHeight w:val="1417"/>
        </w:trPr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7 418 200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7 418 200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97E57" w:rsidRPr="00F97E57" w:rsidRDefault="00F97E57" w:rsidP="00B31CC9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97E57">
              <w:rPr>
                <w:sz w:val="28"/>
                <w:szCs w:val="28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70 789 493</w:t>
            </w:r>
          </w:p>
        </w:tc>
        <w:tc>
          <w:tcPr>
            <w:tcW w:w="1843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70 789 493</w:t>
            </w:r>
          </w:p>
        </w:tc>
      </w:tr>
      <w:tr w:rsidR="00F97E57" w:rsidRPr="00F97E57" w:rsidTr="00B31CC9">
        <w:tc>
          <w:tcPr>
            <w:tcW w:w="1209" w:type="dxa"/>
          </w:tcPr>
          <w:p w:rsidR="00F97E57" w:rsidRPr="00F97E57" w:rsidRDefault="00F97E57" w:rsidP="00B31CC9">
            <w:pPr>
              <w:pStyle w:val="2"/>
              <w:spacing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97E57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10" w:type="dxa"/>
          </w:tcPr>
          <w:p w:rsidR="00F97E57" w:rsidRPr="00F97E57" w:rsidRDefault="00F97E57" w:rsidP="00B31CC9">
            <w:pPr>
              <w:pStyle w:val="2"/>
              <w:spacing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F97E57" w:rsidRPr="00F97E57" w:rsidRDefault="00F97E57" w:rsidP="00B31CC9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E57">
              <w:rPr>
                <w:rFonts w:ascii="Times New Roman" w:hAnsi="Times New Roman" w:cs="Times New Roman"/>
                <w:b/>
                <w:bCs/>
                <w:lang w:val="uk-UA"/>
              </w:rPr>
              <w:t>1 871 587 123,98</w:t>
            </w:r>
          </w:p>
        </w:tc>
        <w:tc>
          <w:tcPr>
            <w:tcW w:w="1843" w:type="dxa"/>
          </w:tcPr>
          <w:p w:rsidR="00F97E57" w:rsidRPr="00F97E57" w:rsidRDefault="00F97E57" w:rsidP="00B31CC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97E57">
              <w:rPr>
                <w:rFonts w:ascii="Times New Roman" w:hAnsi="Times New Roman" w:cs="Times New Roman"/>
                <w:b/>
                <w:bCs/>
                <w:lang w:val="uk-UA"/>
              </w:rPr>
              <w:t>+80 000</w:t>
            </w:r>
          </w:p>
        </w:tc>
        <w:tc>
          <w:tcPr>
            <w:tcW w:w="1842" w:type="dxa"/>
          </w:tcPr>
          <w:p w:rsidR="00F97E57" w:rsidRPr="00F97E57" w:rsidRDefault="00F97E57" w:rsidP="00B31CC9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E57">
              <w:rPr>
                <w:rFonts w:ascii="Times New Roman" w:hAnsi="Times New Roman" w:cs="Times New Roman"/>
                <w:b/>
                <w:bCs/>
                <w:lang w:val="uk-UA"/>
              </w:rPr>
              <w:t>1 871 587 123,98</w:t>
            </w:r>
          </w:p>
        </w:tc>
      </w:tr>
    </w:tbl>
    <w:p w:rsidR="00F97E57" w:rsidRPr="00F97E57" w:rsidRDefault="00F97E57" w:rsidP="00F97E5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F97E57" w:rsidRPr="00F97E57" w:rsidRDefault="00F97E57" w:rsidP="00F97E57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  <w:r w:rsidRPr="00F97E57">
        <w:rPr>
          <w:b/>
          <w:sz w:val="28"/>
          <w:szCs w:val="28"/>
        </w:rPr>
        <w:t>ВИДАТКИ</w:t>
      </w:r>
    </w:p>
    <w:p w:rsidR="00F97E57" w:rsidRPr="00F97E57" w:rsidRDefault="00F97E57" w:rsidP="00F97E57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p w:rsidR="00F97E57" w:rsidRPr="00F97E57" w:rsidRDefault="00F97E57" w:rsidP="00F97E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F97E57" w:rsidRPr="00F97E57" w:rsidRDefault="00F97E57" w:rsidP="00F97E5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b/>
          <w:sz w:val="28"/>
          <w:szCs w:val="28"/>
          <w:lang w:val="uk-UA"/>
        </w:rPr>
        <w:t>Здійснити перерозподіл коштів в межах загального обсягу бюджетних призначень:</w:t>
      </w:r>
    </w:p>
    <w:p w:rsidR="00F97E57" w:rsidRPr="00F97E57" w:rsidRDefault="00F97E57" w:rsidP="00F97E57">
      <w:pPr>
        <w:pStyle w:val="a5"/>
        <w:numPr>
          <w:ilvl w:val="2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Виконавчому комітету Броварської міської ради Броварського району Київської області</w:t>
      </w:r>
      <w:r w:rsidRPr="00F97E57">
        <w:rPr>
          <w:sz w:val="28"/>
          <w:szCs w:val="28"/>
          <w:lang w:val="uk-UA"/>
        </w:rPr>
        <w:t xml:space="preserve"> збільшити на 1 000 000,0 грн.:</w:t>
      </w:r>
    </w:p>
    <w:p w:rsidR="00F97E57" w:rsidRPr="00F97E57" w:rsidRDefault="00F97E57" w:rsidP="00F97E57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по коду 0215041</w:t>
      </w:r>
      <w:r w:rsidRPr="00F97E57">
        <w:rPr>
          <w:sz w:val="28"/>
          <w:szCs w:val="28"/>
          <w:lang w:val="uk-UA"/>
        </w:rPr>
        <w:t xml:space="preserve"> «Утримання та фінансова підтримка спортивних споруд» збільшити на 1 000 000,0 грн. для виконання Програма фінансової підтримки комунального підприємства «Оздоровчо-реабілітаційний центр» Броварської міської ради Броварського району  Київської області на 2022-2026 роки;</w:t>
      </w:r>
    </w:p>
    <w:p w:rsidR="00F97E57" w:rsidRPr="00F97E57" w:rsidRDefault="00F97E57" w:rsidP="00F97E57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Управлінню освіти і науки Броварської міської ради Броварського району Київської області </w:t>
      </w:r>
      <w:r w:rsidRPr="00F97E57">
        <w:rPr>
          <w:rFonts w:ascii="Times New Roman" w:hAnsi="Times New Roman" w:cs="Times New Roman"/>
          <w:sz w:val="28"/>
          <w:szCs w:val="28"/>
          <w:lang w:val="uk-UA"/>
        </w:rPr>
        <w:t>зменшити на 1 000 000,0 грн.:</w:t>
      </w:r>
    </w:p>
    <w:p w:rsidR="00F97E57" w:rsidRPr="00F97E57" w:rsidRDefault="00F97E57" w:rsidP="00F97E57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по коду 0611010</w:t>
      </w:r>
      <w:r w:rsidRPr="00F97E57">
        <w:rPr>
          <w:sz w:val="28"/>
          <w:szCs w:val="28"/>
          <w:lang w:val="uk-UA"/>
        </w:rPr>
        <w:t xml:space="preserve"> «Надання дошкільної освіти» зменшити на 3 036 200,0 грн., з них: по КЕКВ 2111 «Заробітна плата» на 4 043 300,0 грн., КЕКВ 2120 «Нарахування на оплату праці» на 889 500,0 грн., збільшивши видатки для виконання Програми розвитку системи освіти Броварської міської територіальної громади на 2019-2023 роки на 1 896 600,0  грн.;</w:t>
      </w:r>
    </w:p>
    <w:p w:rsidR="00F97E57" w:rsidRPr="00F97E57" w:rsidRDefault="00F97E57" w:rsidP="00F97E57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по коду 0611021</w:t>
      </w:r>
      <w:r w:rsidRPr="00F97E57">
        <w:rPr>
          <w:sz w:val="28"/>
          <w:szCs w:val="28"/>
          <w:lang w:val="uk-UA"/>
        </w:rPr>
        <w:t xml:space="preserve"> «Надання загальної середньої освіти закладами загальної середньої освіти за рахунок коштів місцевого бюджету» збільшити на 5 774 200,0 грн., з них: по КЕКВ 2230 «Продукти харчування» на 5 000 000,0 грн. та видатки для виконання Програми розвитку системи освіти </w:t>
      </w:r>
      <w:r w:rsidRPr="00F97E57">
        <w:rPr>
          <w:sz w:val="28"/>
          <w:szCs w:val="28"/>
          <w:lang w:val="uk-UA"/>
        </w:rPr>
        <w:lastRenderedPageBreak/>
        <w:t>Броварської міської територіальної громади на 2019-2023 роки на 774 200,0  грн.;</w:t>
      </w:r>
    </w:p>
    <w:p w:rsidR="00F97E57" w:rsidRPr="00F97E57" w:rsidRDefault="00F97E57" w:rsidP="00F97E57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по коду 0611141</w:t>
      </w:r>
      <w:r w:rsidRPr="00F97E57">
        <w:rPr>
          <w:sz w:val="28"/>
          <w:szCs w:val="28"/>
          <w:lang w:val="uk-UA"/>
        </w:rPr>
        <w:t xml:space="preserve"> «Забезпечення діяльності інших закладів у сфері освіти» зменшити поточні видатки на 4 038 000,0 грн. з них: по КЕКВ 2111 «Заробітна плата» на 3 442 600,0 грн., КЕКВ 2120 «Нарахування на оплату праці» на 757 400,0 грн., збільшивши видатки для виконання Програми розвитку системи освіти Броварської міської територіальної громади на 2019-2023 роки на 162 000,0  грн.;</w:t>
      </w:r>
    </w:p>
    <w:p w:rsidR="00F97E57" w:rsidRPr="00F97E57" w:rsidRDefault="00F97E57" w:rsidP="00F97E57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по коду 0611151</w:t>
      </w:r>
      <w:r w:rsidRPr="00F97E57">
        <w:rPr>
          <w:sz w:val="28"/>
          <w:szCs w:val="28"/>
          <w:lang w:val="uk-UA"/>
        </w:rPr>
        <w:t xml:space="preserve"> «Забезпечення діяльності інших закладів у сфері освіти» збільшити видатки для виконання Програми розвитку системи освіти Броварської міської територіальної громади на 2019-2023 роки на 300 000,0  грн. ;</w:t>
      </w:r>
    </w:p>
    <w:p w:rsidR="00F97E57" w:rsidRPr="00F97E57" w:rsidRDefault="00F97E57" w:rsidP="00F97E57">
      <w:pPr>
        <w:pStyle w:val="a5"/>
        <w:numPr>
          <w:ilvl w:val="2"/>
          <w:numId w:val="3"/>
        </w:numPr>
        <w:ind w:left="0" w:firstLine="0"/>
        <w:jc w:val="both"/>
        <w:rPr>
          <w:sz w:val="28"/>
          <w:szCs w:val="28"/>
          <w:u w:val="single"/>
          <w:lang w:val="uk-UA"/>
        </w:rPr>
      </w:pPr>
      <w:r w:rsidRPr="00F97E57">
        <w:rPr>
          <w:sz w:val="28"/>
          <w:szCs w:val="28"/>
          <w:u w:val="single"/>
          <w:lang w:val="uk-UA"/>
        </w:rPr>
        <w:t>Управлінню соціального захисту населення Броварської міської ради Броварського району Київської області:</w:t>
      </w:r>
    </w:p>
    <w:p w:rsidR="00F97E57" w:rsidRPr="00F97E57" w:rsidRDefault="00F97E57" w:rsidP="00F97E57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F97E57">
        <w:rPr>
          <w:sz w:val="28"/>
          <w:szCs w:val="28"/>
          <w:u w:val="single"/>
          <w:lang w:val="uk-UA"/>
        </w:rPr>
        <w:t>по коду 1213242</w:t>
      </w:r>
      <w:r w:rsidRPr="00F97E57">
        <w:rPr>
          <w:sz w:val="28"/>
          <w:szCs w:val="28"/>
          <w:lang w:val="uk-UA"/>
        </w:rPr>
        <w:t xml:space="preserve"> «Інші заходи у сфері соціального захисту і соціального забезпечення» в межах Програми "З турботою про кожного" на 2021-2023 роки зменшити видатки по КЕКВ 2730 «Інші виплати населенню», направивши їх на інші поточні видатки;</w:t>
      </w:r>
    </w:p>
    <w:p w:rsidR="00F97E57" w:rsidRPr="00F97E57" w:rsidRDefault="00F97E57" w:rsidP="00F97E57">
      <w:pPr>
        <w:pStyle w:val="a5"/>
        <w:ind w:left="0"/>
        <w:jc w:val="both"/>
        <w:rPr>
          <w:sz w:val="28"/>
          <w:szCs w:val="28"/>
          <w:u w:val="single"/>
          <w:lang w:val="uk-UA"/>
        </w:rPr>
      </w:pPr>
    </w:p>
    <w:p w:rsidR="00F97E57" w:rsidRPr="00F97E57" w:rsidRDefault="00F97E57" w:rsidP="00F97E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7E57" w:rsidRPr="00F97E57" w:rsidRDefault="00F97E57" w:rsidP="00F97E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7E57" w:rsidRPr="00F97E57" w:rsidRDefault="00F97E57" w:rsidP="00F97E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7E57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   Наталія  ПОСТЕРНАК</w:t>
      </w:r>
    </w:p>
    <w:p w:rsidR="009B7D79" w:rsidRPr="00244FF9" w:rsidRDefault="009B7D79" w:rsidP="00F97E5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26332C19"/>
    <w:multiLevelType w:val="multilevel"/>
    <w:tmpl w:val="A42CD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3">
    <w:nsid w:val="67294CE8"/>
    <w:multiLevelType w:val="hybridMultilevel"/>
    <w:tmpl w:val="E05C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F145F"/>
    <w:rsid w:val="00D5049E"/>
    <w:rsid w:val="00D92C45"/>
    <w:rsid w:val="00DD7BFD"/>
    <w:rsid w:val="00F97E57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9">
    <w:name w:val="heading 9"/>
    <w:basedOn w:val="a"/>
    <w:next w:val="a"/>
    <w:link w:val="90"/>
    <w:qFormat/>
    <w:rsid w:val="00F97E57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F97E5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F97E57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97E5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F97E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97E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2 Знак"/>
    <w:basedOn w:val="a0"/>
    <w:link w:val="2"/>
    <w:rsid w:val="00F97E57"/>
    <w:rPr>
      <w:rFonts w:ascii="Times New Roman" w:eastAsia="Times New Roman" w:hAnsi="Times New Roman" w:cs="Times New Roman"/>
      <w:sz w:val="24"/>
      <w:szCs w:val="24"/>
      <w:lang/>
    </w:rPr>
  </w:style>
  <w:style w:type="paragraph" w:styleId="HTML">
    <w:name w:val="HTML Preformatted"/>
    <w:basedOn w:val="a"/>
    <w:link w:val="HTML0"/>
    <w:uiPriority w:val="99"/>
    <w:unhideWhenUsed/>
    <w:rsid w:val="00F97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97E57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15</cp:revision>
  <dcterms:created xsi:type="dcterms:W3CDTF">2021-03-03T14:03:00Z</dcterms:created>
  <dcterms:modified xsi:type="dcterms:W3CDTF">2023-04-07T10:11:00Z</dcterms:modified>
</cp:coreProperties>
</file>