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 № _________</w:t>
      </w:r>
    </w:p>
    <w:p>
      <w:pPr>
        <w:spacing w:beforeAutospacing="0" w:after="0" w:afterAutospacing="0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Перелік майна, що перебуває на балансі ліцею № 2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Броварського району Київської області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 на баланс з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акладу дошкільної освіти (ясла-садок) комбінованого типу «Калинка» Броварської міської ради Броварського району Київської області:</w:t>
      </w:r>
    </w:p>
    <w:tbl>
      <w:tblPr>
        <w:tblW w:w="102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74"/>
        <w:gridCol w:w="2438"/>
        <w:gridCol w:w="1418"/>
        <w:gridCol w:w="850"/>
        <w:gridCol w:w="1276"/>
        <w:gridCol w:w="1134"/>
        <w:gridCol w:w="1418"/>
        <w:gridCol w:w="992"/>
      </w:tblGrid>
      <w:tr>
        <w:tblPrEx>
          <w:tblW w:w="102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№ </w:t>
            </w:r>
          </w:p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Залишкова </w:t>
            </w:r>
          </w:p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ввода в  експлуатацію</w:t>
            </w:r>
          </w:p>
        </w:tc>
      </w:tr>
      <w:tr>
        <w:tblPrEx>
          <w:tblW w:w="1020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Дизель генераторна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установка ДК-44 в шумопоглннаючому корпусі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101421213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500000,00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491250,00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2023</w:t>
            </w:r>
          </w:p>
        </w:tc>
      </w:tr>
    </w:tbl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2023-05-04T07:10:24Z</dcterms:modified>
</cp:coreProperties>
</file>