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12.0 -->
  <w:body>
    <w:p w:rsidR="00AC20F2">
      <w:pPr>
        <w:tabs>
          <w:tab w:val="left" w:pos="5610"/>
          <w:tab w:val="left" w:pos="6358"/>
        </w:tabs>
        <w:spacing w:after="0"/>
        <w:ind w:left="5103"/>
        <w:jc w:val="right"/>
        <w:rPr>
          <w:rFonts w:ascii="Times New Roman" w:hAnsi="Times New Roman"/>
          <w:sz w:val="28"/>
          <w:szCs w:val="28"/>
        </w:rPr>
      </w:pPr>
      <w:r>
        <w:rPr>
          <w:rFonts w:ascii="Times New Roman" w:hAnsi="Times New Roman"/>
          <w:b/>
          <w:bCs/>
          <w:sz w:val="24"/>
          <w:szCs w:val="24"/>
        </w:rPr>
        <w:t>ПРОЕКТ</w:t>
      </w:r>
      <w:r>
        <w:rPr>
          <w:rFonts w:ascii="Times New Roman" w:hAnsi="Times New Roman"/>
          <w:b/>
          <w:bCs/>
          <w:sz w:val="24"/>
          <w:szCs w:val="24"/>
        </w:rPr>
        <w:tab/>
      </w:r>
      <w:r>
        <w:rPr>
          <w:rFonts w:ascii="Times New Roman" w:hAnsi="Times New Roman"/>
          <w:sz w:val="28"/>
          <w:szCs w:val="28"/>
        </w:rPr>
        <w:t xml:space="preserve">№ </w:t>
      </w:r>
      <w:r>
        <w:rPr>
          <w:rFonts w:ascii="Times New Roman" w:hAnsi="Times New Roman"/>
          <w:sz w:val="28"/>
          <w:szCs w:val="28"/>
        </w:rPr>
        <w:t>ПС-152</w:t>
      </w:r>
    </w:p>
    <w:p w:rsidR="00AC20F2">
      <w:pPr>
        <w:tabs>
          <w:tab w:val="left" w:pos="5610"/>
          <w:tab w:val="left" w:pos="6358"/>
        </w:tabs>
        <w:spacing w:after="0"/>
        <w:ind w:left="5103"/>
        <w:jc w:val="center"/>
        <w:rPr>
          <w:rFonts w:ascii="Times New Roman" w:hAnsi="Times New Roman"/>
          <w:sz w:val="28"/>
          <w:szCs w:val="28"/>
        </w:rPr>
      </w:pPr>
    </w:p>
    <w:p w:rsidR="00AC20F2">
      <w:pPr>
        <w:tabs>
          <w:tab w:val="left" w:pos="5610"/>
          <w:tab w:val="left" w:pos="6358"/>
        </w:tabs>
        <w:spacing w:after="0"/>
        <w:ind w:left="5103"/>
        <w:jc w:val="center"/>
        <w:rPr>
          <w:rFonts w:ascii="Times New Roman" w:hAnsi="Times New Roman"/>
          <w:sz w:val="28"/>
          <w:szCs w:val="28"/>
        </w:rPr>
      </w:pPr>
      <w:permStart w:id="0" w:edGrp="everyone"/>
      <w:r>
        <w:rPr>
          <w:rFonts w:ascii="Times New Roman" w:hAnsi="Times New Roman"/>
          <w:sz w:val="28"/>
          <w:szCs w:val="28"/>
        </w:rPr>
        <w:t>ЗАТВЕРДЖЕНО</w:t>
      </w:r>
    </w:p>
    <w:p w:rsidR="00AC20F2">
      <w:pPr>
        <w:tabs>
          <w:tab w:val="left" w:pos="5610"/>
          <w:tab w:val="left" w:pos="6358"/>
        </w:tabs>
        <w:spacing w:after="0"/>
        <w:ind w:left="5103"/>
        <w:jc w:val="center"/>
        <w:rPr>
          <w:rFonts w:ascii="Times New Roman" w:hAnsi="Times New Roman"/>
          <w:sz w:val="28"/>
          <w:szCs w:val="28"/>
        </w:rPr>
      </w:pPr>
      <w:r>
        <w:rPr>
          <w:rFonts w:ascii="Times New Roman" w:hAnsi="Times New Roman"/>
          <w:sz w:val="28"/>
          <w:szCs w:val="28"/>
        </w:rPr>
        <w:t>Додаток</w:t>
      </w:r>
    </w:p>
    <w:p w:rsidR="00AC20F2">
      <w:pPr>
        <w:tabs>
          <w:tab w:val="left" w:pos="5610"/>
          <w:tab w:val="left" w:pos="6358"/>
        </w:tabs>
        <w:spacing w:after="0"/>
        <w:ind w:left="5103"/>
        <w:jc w:val="center"/>
        <w:rPr>
          <w:rFonts w:ascii="Times New Roman" w:hAnsi="Times New Roman"/>
          <w:sz w:val="28"/>
          <w:szCs w:val="28"/>
        </w:rPr>
      </w:pPr>
      <w:r>
        <w:rPr>
          <w:rFonts w:ascii="Times New Roman" w:hAnsi="Times New Roman"/>
          <w:sz w:val="28"/>
          <w:szCs w:val="28"/>
        </w:rPr>
        <w:t>Рішення Броварської міської ради</w:t>
      </w:r>
    </w:p>
    <w:p w:rsidR="00AC20F2">
      <w:pPr>
        <w:tabs>
          <w:tab w:val="left" w:pos="5610"/>
          <w:tab w:val="left" w:pos="6358"/>
        </w:tabs>
        <w:spacing w:after="0"/>
        <w:ind w:left="5103"/>
        <w:jc w:val="center"/>
        <w:rPr>
          <w:rFonts w:ascii="Times New Roman" w:hAnsi="Times New Roman"/>
          <w:sz w:val="28"/>
          <w:szCs w:val="28"/>
        </w:rPr>
      </w:pPr>
      <w:r>
        <w:rPr>
          <w:rFonts w:ascii="Times New Roman" w:hAnsi="Times New Roman"/>
          <w:sz w:val="28"/>
          <w:szCs w:val="28"/>
        </w:rPr>
        <w:t>Броварського району</w:t>
      </w:r>
    </w:p>
    <w:p w:rsidR="00AC20F2">
      <w:pPr>
        <w:tabs>
          <w:tab w:val="left" w:pos="5610"/>
          <w:tab w:val="left" w:pos="6358"/>
        </w:tabs>
        <w:spacing w:after="0"/>
        <w:ind w:left="5103"/>
        <w:jc w:val="center"/>
        <w:rPr>
          <w:rFonts w:ascii="Times New Roman" w:hAnsi="Times New Roman"/>
          <w:sz w:val="28"/>
          <w:szCs w:val="28"/>
        </w:rPr>
      </w:pPr>
      <w:r>
        <w:rPr>
          <w:rFonts w:ascii="Times New Roman" w:hAnsi="Times New Roman"/>
          <w:sz w:val="28"/>
          <w:szCs w:val="28"/>
        </w:rPr>
        <w:t>Київської області</w:t>
      </w:r>
    </w:p>
    <w:p w:rsidR="00AC20F2">
      <w:pPr>
        <w:tabs>
          <w:tab w:val="left" w:pos="5610"/>
          <w:tab w:val="left" w:pos="6358"/>
        </w:tabs>
        <w:spacing w:after="0"/>
        <w:ind w:left="5103"/>
        <w:jc w:val="center"/>
        <w:rPr>
          <w:rFonts w:ascii="Times New Roman" w:hAnsi="Times New Roman"/>
          <w:sz w:val="28"/>
          <w:szCs w:val="28"/>
        </w:rPr>
      </w:pPr>
      <w:r>
        <w:rPr>
          <w:rFonts w:ascii="Times New Roman" w:hAnsi="Times New Roman"/>
          <w:sz w:val="28"/>
          <w:szCs w:val="28"/>
        </w:rPr>
        <w:t>від_________№____________</w:t>
      </w:r>
    </w:p>
    <w:p w:rsidR="00AC20F2">
      <w:pPr>
        <w:spacing w:after="0"/>
        <w:rPr>
          <w:rFonts w:ascii="Times New Roman" w:hAnsi="Times New Roman"/>
          <w:sz w:val="28"/>
          <w:szCs w:val="28"/>
        </w:rPr>
      </w:pPr>
    </w:p>
    <w:p w:rsidR="00AC20F2">
      <w:pPr>
        <w:spacing w:after="0"/>
        <w:rPr>
          <w:rFonts w:ascii="Times New Roman" w:hAnsi="Times New Roman"/>
          <w:sz w:val="28"/>
          <w:szCs w:val="28"/>
        </w:rPr>
      </w:pPr>
    </w:p>
    <w:p w:rsidR="00AC20F2">
      <w:pPr>
        <w:spacing w:after="0"/>
        <w:rPr>
          <w:rFonts w:ascii="Times New Roman" w:hAnsi="Times New Roman"/>
          <w:sz w:val="28"/>
          <w:szCs w:val="28"/>
        </w:rPr>
      </w:pPr>
    </w:p>
    <w:p w:rsidR="00AC20F2">
      <w:pPr>
        <w:spacing w:after="0"/>
        <w:rPr>
          <w:rFonts w:ascii="Times New Roman" w:hAnsi="Times New Roman"/>
          <w:sz w:val="28"/>
          <w:szCs w:val="28"/>
        </w:rPr>
      </w:pPr>
    </w:p>
    <w:p w:rsidR="00AC20F2">
      <w:pPr>
        <w:spacing w:after="0"/>
        <w:rPr>
          <w:rFonts w:ascii="Times New Roman" w:hAnsi="Times New Roman"/>
          <w:sz w:val="28"/>
          <w:szCs w:val="28"/>
        </w:rPr>
      </w:pPr>
    </w:p>
    <w:p w:rsidR="00AC20F2">
      <w:pPr>
        <w:spacing w:after="0"/>
        <w:rPr>
          <w:rFonts w:ascii="Times New Roman" w:hAnsi="Times New Roman"/>
          <w:sz w:val="28"/>
          <w:szCs w:val="28"/>
        </w:rPr>
      </w:pPr>
    </w:p>
    <w:p w:rsidR="00AC20F2">
      <w:pPr>
        <w:spacing w:after="0"/>
        <w:rPr>
          <w:rFonts w:ascii="Times New Roman" w:hAnsi="Times New Roman"/>
          <w:sz w:val="28"/>
          <w:szCs w:val="28"/>
        </w:rPr>
      </w:pPr>
    </w:p>
    <w:p w:rsidR="00AC20F2">
      <w:pPr>
        <w:spacing w:after="0"/>
        <w:rPr>
          <w:rFonts w:ascii="Times New Roman" w:hAnsi="Times New Roman"/>
          <w:sz w:val="28"/>
          <w:szCs w:val="28"/>
        </w:rPr>
      </w:pPr>
    </w:p>
    <w:p w:rsidR="00AC20F2">
      <w:pPr>
        <w:spacing w:after="0"/>
        <w:rPr>
          <w:rFonts w:ascii="Times New Roman" w:hAnsi="Times New Roman"/>
          <w:sz w:val="28"/>
          <w:szCs w:val="28"/>
        </w:rPr>
      </w:pPr>
    </w:p>
    <w:p w:rsidR="00AC20F2">
      <w:pPr>
        <w:spacing w:after="0"/>
        <w:rPr>
          <w:rFonts w:ascii="Times New Roman" w:hAnsi="Times New Roman"/>
          <w:sz w:val="28"/>
          <w:szCs w:val="28"/>
        </w:rPr>
      </w:pPr>
    </w:p>
    <w:p w:rsidR="00AC20F2">
      <w:pPr>
        <w:jc w:val="center"/>
        <w:rPr>
          <w:rFonts w:ascii="Times New Roman" w:hAnsi="Times New Roman"/>
          <w:b/>
          <w:bCs/>
          <w:sz w:val="28"/>
          <w:szCs w:val="28"/>
        </w:rPr>
      </w:pPr>
      <w:r>
        <w:rPr>
          <w:rFonts w:ascii="Times New Roman" w:hAnsi="Times New Roman"/>
          <w:b/>
          <w:bCs/>
          <w:sz w:val="28"/>
          <w:szCs w:val="28"/>
        </w:rPr>
        <w:t>ПОЛОЖЕННЯ</w:t>
      </w:r>
    </w:p>
    <w:p w:rsidR="00AC20F2">
      <w:pPr>
        <w:jc w:val="center"/>
        <w:rPr>
          <w:rFonts w:ascii="Times New Roman" w:hAnsi="Times New Roman"/>
          <w:b/>
          <w:sz w:val="28"/>
          <w:szCs w:val="28"/>
        </w:rPr>
      </w:pPr>
      <w:r>
        <w:rPr>
          <w:rFonts w:ascii="Times New Roman" w:hAnsi="Times New Roman"/>
          <w:b/>
          <w:sz w:val="28"/>
          <w:szCs w:val="28"/>
        </w:rPr>
        <w:t xml:space="preserve">про управління </w:t>
      </w:r>
      <w:r>
        <w:rPr>
          <w:rFonts w:ascii="Times New Roman" w:hAnsi="Times New Roman"/>
          <w:b/>
          <w:bCs/>
          <w:sz w:val="28"/>
          <w:szCs w:val="28"/>
        </w:rPr>
        <w:t>цифровізації та інформаційно-комп’ютерних технологій</w:t>
      </w:r>
      <w:r>
        <w:rPr>
          <w:rFonts w:ascii="Times New Roman" w:hAnsi="Times New Roman"/>
          <w:b/>
          <w:sz w:val="28"/>
          <w:szCs w:val="28"/>
        </w:rPr>
        <w:t>виконавчого комітету Броварської міської ради Броварського району Київської області</w:t>
      </w:r>
    </w:p>
    <w:p w:rsidR="00AC20F2">
      <w:pPr>
        <w:jc w:val="both"/>
        <w:rPr>
          <w:rFonts w:ascii="Times New Roman" w:hAnsi="Times New Roman"/>
          <w:b/>
          <w:sz w:val="28"/>
          <w:szCs w:val="28"/>
        </w:rPr>
      </w:pPr>
    </w:p>
    <w:p w:rsidR="00AC20F2">
      <w:pPr>
        <w:jc w:val="both"/>
        <w:rPr>
          <w:rFonts w:ascii="Times New Roman" w:hAnsi="Times New Roman"/>
          <w:b/>
          <w:sz w:val="28"/>
          <w:szCs w:val="28"/>
        </w:rPr>
      </w:pPr>
    </w:p>
    <w:p w:rsidR="00AC20F2">
      <w:pPr>
        <w:jc w:val="both"/>
        <w:rPr>
          <w:rFonts w:ascii="Times New Roman" w:hAnsi="Times New Roman"/>
          <w:b/>
          <w:sz w:val="28"/>
          <w:szCs w:val="28"/>
        </w:rPr>
      </w:pPr>
    </w:p>
    <w:p w:rsidR="00AC20F2">
      <w:pPr>
        <w:jc w:val="both"/>
        <w:rPr>
          <w:rFonts w:ascii="Times New Roman" w:hAnsi="Times New Roman"/>
          <w:b/>
          <w:sz w:val="28"/>
          <w:szCs w:val="28"/>
        </w:rPr>
      </w:pPr>
    </w:p>
    <w:p w:rsidR="00AC20F2">
      <w:pPr>
        <w:jc w:val="both"/>
        <w:rPr>
          <w:rFonts w:ascii="Times New Roman" w:hAnsi="Times New Roman"/>
          <w:b/>
          <w:sz w:val="28"/>
          <w:szCs w:val="28"/>
        </w:rPr>
      </w:pPr>
    </w:p>
    <w:p w:rsidR="00AC20F2">
      <w:pPr>
        <w:jc w:val="both"/>
        <w:rPr>
          <w:rFonts w:ascii="Times New Roman" w:hAnsi="Times New Roman"/>
          <w:b/>
          <w:sz w:val="28"/>
          <w:szCs w:val="28"/>
        </w:rPr>
      </w:pPr>
    </w:p>
    <w:p w:rsidR="00AC20F2">
      <w:pPr>
        <w:jc w:val="both"/>
        <w:rPr>
          <w:rFonts w:ascii="Times New Roman" w:hAnsi="Times New Roman"/>
          <w:b/>
          <w:sz w:val="28"/>
          <w:szCs w:val="28"/>
        </w:rPr>
      </w:pPr>
    </w:p>
    <w:p w:rsidR="00AC20F2">
      <w:pPr>
        <w:jc w:val="both"/>
        <w:rPr>
          <w:rFonts w:ascii="Times New Roman" w:hAnsi="Times New Roman"/>
          <w:b/>
          <w:sz w:val="28"/>
          <w:szCs w:val="28"/>
        </w:rPr>
      </w:pPr>
    </w:p>
    <w:p w:rsidR="00AC20F2">
      <w:pPr>
        <w:jc w:val="both"/>
        <w:rPr>
          <w:rFonts w:ascii="Times New Roman" w:hAnsi="Times New Roman"/>
          <w:b/>
          <w:sz w:val="28"/>
          <w:szCs w:val="28"/>
        </w:rPr>
      </w:pPr>
    </w:p>
    <w:p w:rsidR="00AC20F2">
      <w:pPr>
        <w:spacing w:after="0"/>
        <w:jc w:val="center"/>
        <w:rPr>
          <w:rFonts w:ascii="Times New Roman" w:hAnsi="Times New Roman"/>
          <w:bCs/>
          <w:sz w:val="28"/>
          <w:szCs w:val="28"/>
        </w:rPr>
      </w:pPr>
      <w:r>
        <w:rPr>
          <w:rFonts w:ascii="Times New Roman" w:hAnsi="Times New Roman"/>
          <w:bCs/>
          <w:sz w:val="28"/>
          <w:szCs w:val="28"/>
        </w:rPr>
        <w:t>м. Бровари</w:t>
      </w:r>
    </w:p>
    <w:p w:rsidR="00AC20F2">
      <w:pPr>
        <w:spacing w:after="0"/>
        <w:jc w:val="center"/>
        <w:rPr>
          <w:rFonts w:ascii="Times New Roman" w:hAnsi="Times New Roman"/>
          <w:bCs/>
          <w:sz w:val="28"/>
          <w:szCs w:val="28"/>
        </w:rPr>
      </w:pPr>
      <w:r>
        <w:rPr>
          <w:rFonts w:ascii="Times New Roman" w:hAnsi="Times New Roman"/>
          <w:bCs/>
          <w:sz w:val="28"/>
          <w:szCs w:val="28"/>
        </w:rPr>
        <w:t>2023 рік</w:t>
      </w:r>
    </w:p>
    <w:p w:rsidR="00AC20F2">
      <w:pPr>
        <w:jc w:val="both"/>
        <w:rPr>
          <w:rFonts w:ascii="Times New Roman" w:hAnsi="Times New Roman"/>
          <w:b/>
          <w:sz w:val="28"/>
          <w:szCs w:val="28"/>
        </w:rPr>
      </w:pPr>
    </w:p>
    <w:p w:rsidR="00AC20F2">
      <w:pPr>
        <w:pStyle w:val="ListParagraph"/>
        <w:jc w:val="center"/>
        <w:rPr>
          <w:rFonts w:ascii="Times New Roman" w:hAnsi="Times New Roman"/>
          <w:b/>
          <w:bCs/>
          <w:sz w:val="28"/>
          <w:szCs w:val="28"/>
          <w:lang w:val="uk-UA"/>
        </w:rPr>
      </w:pPr>
      <w:r>
        <w:rPr>
          <w:rFonts w:ascii="Times New Roman" w:hAnsi="Times New Roman"/>
          <w:b/>
          <w:bCs/>
          <w:sz w:val="28"/>
          <w:szCs w:val="28"/>
          <w:lang w:val="uk-UA"/>
        </w:rPr>
        <w:t>1. Загальні положення</w:t>
      </w:r>
    </w:p>
    <w:p w:rsidR="00AC20F2">
      <w:pPr>
        <w:pStyle w:val="ListParagraph"/>
        <w:numPr>
          <w:ilvl w:val="1"/>
          <w:numId w:val="1"/>
        </w:numPr>
        <w:spacing w:line="240" w:lineRule="auto"/>
        <w:ind w:left="567" w:hanging="567"/>
        <w:jc w:val="both"/>
        <w:rPr>
          <w:rFonts w:ascii="Times New Roman" w:hAnsi="Times New Roman"/>
          <w:sz w:val="28"/>
          <w:szCs w:val="28"/>
          <w:lang w:val="uk-UA"/>
        </w:rPr>
      </w:pPr>
      <w:r>
        <w:rPr>
          <w:rFonts w:ascii="Times New Roman" w:hAnsi="Times New Roman"/>
          <w:sz w:val="28"/>
          <w:szCs w:val="28"/>
          <w:lang w:val="uk-UA"/>
        </w:rPr>
        <w:t xml:space="preserve">Управління цифровізації та інформаційно-комп’ютерних технологій виконавчого комітету Броварської міської ради Броварського району Київської області (далі – Управління) – виконавчий орган Броварської міської ради Броварського району Київської області (далі – міська рада) без статусу юридичної особи. </w:t>
      </w:r>
    </w:p>
    <w:p w:rsidR="00AC20F2">
      <w:pPr>
        <w:pStyle w:val="ListParagraph"/>
        <w:numPr>
          <w:ilvl w:val="1"/>
          <w:numId w:val="1"/>
        </w:numPr>
        <w:spacing w:line="240" w:lineRule="auto"/>
        <w:ind w:left="567" w:hanging="567"/>
        <w:jc w:val="both"/>
        <w:rPr>
          <w:rFonts w:ascii="Times New Roman" w:hAnsi="Times New Roman"/>
          <w:color w:val="000000"/>
          <w:sz w:val="28"/>
          <w:szCs w:val="28"/>
          <w:lang w:val="uk-UA"/>
        </w:rPr>
      </w:pPr>
      <w:r>
        <w:rPr>
          <w:rFonts w:ascii="Times New Roman" w:hAnsi="Times New Roman"/>
          <w:color w:val="000000"/>
          <w:sz w:val="28"/>
          <w:szCs w:val="28"/>
          <w:lang w:val="uk-UA"/>
        </w:rPr>
        <w:t>Управління підзвітне та підконтрольне міській раді, підпорядковане її виконавчому комітету та міському голові.</w:t>
      </w:r>
    </w:p>
    <w:p w:rsidR="00AC20F2">
      <w:pPr>
        <w:pStyle w:val="ListParagraph"/>
        <w:numPr>
          <w:ilvl w:val="1"/>
          <w:numId w:val="1"/>
        </w:numPr>
        <w:spacing w:line="240" w:lineRule="auto"/>
        <w:jc w:val="both"/>
        <w:rPr>
          <w:rFonts w:ascii="Times New Roman" w:hAnsi="Times New Roman"/>
          <w:color w:val="000000"/>
          <w:sz w:val="28"/>
          <w:szCs w:val="28"/>
          <w:lang w:val="uk-UA"/>
        </w:rPr>
      </w:pPr>
      <w:r>
        <w:rPr>
          <w:rFonts w:ascii="Times New Roman" w:hAnsi="Times New Roman"/>
          <w:color w:val="000000"/>
          <w:sz w:val="28"/>
          <w:szCs w:val="28"/>
          <w:shd w:val="clear" w:color="auto" w:fill="FFFFFF"/>
          <w:lang w:val="uk-UA"/>
        </w:rPr>
        <w:t xml:space="preserve">Ведення бухгалтерського обліку в Управлінні, яке не має статусу юридичної особи та підпорядковане виконавчому комітету Броварської міської ради Броварського району Київської області, здійснюється управлінням централізованого бухгалтерського обліку виконавчого комітету Броварської міської ради Броварського району Київської області та її виконавчих органів. </w:t>
      </w:r>
    </w:p>
    <w:p w:rsidR="00AC20F2">
      <w:pPr>
        <w:pStyle w:val="ListParagraph"/>
        <w:numPr>
          <w:ilvl w:val="1"/>
          <w:numId w:val="1"/>
        </w:numPr>
        <w:spacing w:line="240" w:lineRule="auto"/>
        <w:ind w:left="567" w:hanging="567"/>
        <w:jc w:val="both"/>
        <w:rPr>
          <w:rFonts w:ascii="Times New Roman" w:hAnsi="Times New Roman"/>
          <w:sz w:val="28"/>
          <w:szCs w:val="28"/>
          <w:lang w:val="uk-UA"/>
        </w:rPr>
      </w:pPr>
      <w:r>
        <w:rPr>
          <w:rFonts w:ascii="Times New Roman" w:hAnsi="Times New Roman"/>
          <w:sz w:val="28"/>
          <w:szCs w:val="28"/>
          <w:lang w:val="uk-UA"/>
        </w:rPr>
        <w:t>Взаємодію Управління та його діяльність з іншими виконавчими органами міської ради контролює та координує керуючий справами виконавчого комітету.</w:t>
      </w:r>
    </w:p>
    <w:p w:rsidR="00AC20F2">
      <w:pPr>
        <w:pStyle w:val="ListParagraph"/>
        <w:spacing w:line="240" w:lineRule="auto"/>
        <w:ind w:left="567" w:hanging="567"/>
        <w:jc w:val="both"/>
        <w:rPr>
          <w:rFonts w:ascii="Times New Roman" w:hAnsi="Times New Roman"/>
          <w:sz w:val="28"/>
          <w:szCs w:val="28"/>
          <w:lang w:val="uk-UA"/>
        </w:rPr>
      </w:pPr>
      <w:r>
        <w:rPr>
          <w:rFonts w:ascii="Times New Roman" w:hAnsi="Times New Roman"/>
          <w:sz w:val="28"/>
          <w:szCs w:val="28"/>
          <w:lang w:val="uk-UA"/>
        </w:rPr>
        <w:t>1.5.</w:t>
      </w:r>
      <w:r>
        <w:rPr>
          <w:rFonts w:ascii="Times New Roman" w:hAnsi="Times New Roman"/>
          <w:sz w:val="28"/>
          <w:szCs w:val="28"/>
          <w:lang w:val="uk-UA"/>
        </w:rPr>
        <w:tab/>
        <w:t xml:space="preserve">Управління у своїй діяльності керується Конституцією України, Кодексом Законів про працю України, законами України «Про місцеве самоврядування в Україні», «Про службу в органах місцевого самоврядування», «Про запобігання корупції», «Про статус депутатів місцевих рад» та іншими законами України, постановами Верховної Ради України, актами Президента України, Кабінету Міністрів України та центрального органу виконавчої влади, що забезпечує формування та реалізує державну політику у сфері державної служби та служби в органах місцевого самоврядування, іншими нормативно-правовими актами, рішеннями міської ради та її виконавчого комітету, розпорядженнями міського голови, Регламентом міської ради, Регламентом виконавчого комітету </w:t>
      </w:r>
      <w:r w:rsidR="00DF4202">
        <w:rPr>
          <w:rFonts w:ascii="Times New Roman" w:hAnsi="Times New Roman"/>
          <w:sz w:val="28"/>
          <w:szCs w:val="28"/>
          <w:lang w:val="uk-UA"/>
        </w:rPr>
        <w:t>та інших виконавчих органів міської ради</w:t>
      </w:r>
      <w:r>
        <w:rPr>
          <w:rFonts w:ascii="Times New Roman" w:hAnsi="Times New Roman"/>
          <w:sz w:val="28"/>
          <w:szCs w:val="28"/>
          <w:lang w:val="uk-UA"/>
        </w:rPr>
        <w:t>, а також цим Положенням.</w:t>
      </w:r>
    </w:p>
    <w:p w:rsidR="00AC20F2">
      <w:pPr>
        <w:pStyle w:val="ListParagraph"/>
        <w:spacing w:line="240" w:lineRule="auto"/>
        <w:ind w:left="567" w:hanging="567"/>
        <w:jc w:val="both"/>
        <w:rPr>
          <w:rFonts w:ascii="Times New Roman" w:hAnsi="Times New Roman"/>
          <w:sz w:val="28"/>
          <w:szCs w:val="28"/>
          <w:lang w:val="uk-UA"/>
        </w:rPr>
      </w:pPr>
      <w:r>
        <w:rPr>
          <w:rFonts w:ascii="Times New Roman" w:hAnsi="Times New Roman"/>
          <w:sz w:val="28"/>
          <w:szCs w:val="28"/>
          <w:lang w:val="uk-UA"/>
        </w:rPr>
        <w:t>1.6.  До складу Управління входять:</w:t>
      </w:r>
    </w:p>
    <w:p w:rsidR="00AC20F2">
      <w:pPr>
        <w:pStyle w:val="ListParagraph"/>
        <w:spacing w:line="240" w:lineRule="auto"/>
        <w:ind w:left="567" w:hanging="567"/>
        <w:jc w:val="both"/>
        <w:rPr>
          <w:rFonts w:ascii="Times New Roman" w:hAnsi="Times New Roman"/>
          <w:sz w:val="28"/>
          <w:szCs w:val="28"/>
          <w:lang w:val="uk-UA"/>
        </w:rPr>
      </w:pPr>
      <w:r>
        <w:rPr>
          <w:rFonts w:ascii="Times New Roman" w:hAnsi="Times New Roman"/>
          <w:sz w:val="28"/>
          <w:szCs w:val="28"/>
          <w:lang w:val="uk-UA"/>
        </w:rPr>
        <w:tab/>
        <w:t>- відділ інформаційної політики та зв’язків з громадськістю;</w:t>
      </w:r>
    </w:p>
    <w:p w:rsidR="00AC20F2">
      <w:pPr>
        <w:pStyle w:val="ListParagraph"/>
        <w:spacing w:line="240" w:lineRule="auto"/>
        <w:ind w:left="567" w:hanging="567"/>
        <w:jc w:val="both"/>
        <w:rPr>
          <w:rFonts w:ascii="Times New Roman" w:hAnsi="Times New Roman"/>
          <w:sz w:val="28"/>
          <w:szCs w:val="28"/>
          <w:lang w:val="uk-UA"/>
        </w:rPr>
      </w:pPr>
      <w:r>
        <w:rPr>
          <w:rFonts w:ascii="Times New Roman" w:hAnsi="Times New Roman"/>
          <w:sz w:val="28"/>
          <w:szCs w:val="28"/>
          <w:lang w:val="uk-UA"/>
        </w:rPr>
        <w:tab/>
        <w:t xml:space="preserve">- відділ технічної підтримки та інформації. </w:t>
      </w:r>
    </w:p>
    <w:p w:rsidR="00AC20F2">
      <w:pPr>
        <w:pStyle w:val="ListParagraph"/>
        <w:spacing w:line="240" w:lineRule="auto"/>
        <w:ind w:left="567" w:hanging="567"/>
        <w:jc w:val="both"/>
        <w:rPr>
          <w:rFonts w:ascii="Times New Roman" w:hAnsi="Times New Roman"/>
          <w:sz w:val="28"/>
          <w:szCs w:val="28"/>
          <w:lang w:val="uk-UA"/>
        </w:rPr>
      </w:pPr>
      <w:r>
        <w:rPr>
          <w:rFonts w:ascii="Times New Roman" w:hAnsi="Times New Roman"/>
          <w:sz w:val="28"/>
          <w:szCs w:val="28"/>
          <w:lang w:val="uk-UA"/>
        </w:rPr>
        <w:t>1.7. Управління фінансується за рахунок коштів місцевого бюджету. Структура та штатна чисельність працівників, що додається,</w:t>
      </w:r>
      <w:bookmarkStart w:id="1" w:name="_GoBack"/>
      <w:bookmarkEnd w:id="1"/>
      <w:r>
        <w:rPr>
          <w:rFonts w:ascii="Times New Roman" w:hAnsi="Times New Roman"/>
          <w:sz w:val="28"/>
          <w:szCs w:val="28"/>
          <w:lang w:val="uk-UA"/>
        </w:rPr>
        <w:t xml:space="preserve"> та Положення про Управління затверджуються рішенням міської ради.</w:t>
      </w:r>
    </w:p>
    <w:p w:rsidR="00AC20F2">
      <w:pPr>
        <w:pStyle w:val="ListParagraph"/>
        <w:spacing w:line="240" w:lineRule="auto"/>
        <w:ind w:left="567" w:hanging="567"/>
        <w:jc w:val="both"/>
        <w:rPr>
          <w:rFonts w:ascii="Times New Roman" w:hAnsi="Times New Roman"/>
          <w:sz w:val="28"/>
          <w:szCs w:val="28"/>
          <w:lang w:val="uk-UA"/>
        </w:rPr>
      </w:pPr>
      <w:r>
        <w:rPr>
          <w:rFonts w:ascii="Times New Roman" w:hAnsi="Times New Roman"/>
          <w:sz w:val="28"/>
          <w:szCs w:val="28"/>
          <w:lang w:val="uk-UA"/>
        </w:rPr>
        <w:t>1.8. Штатний розпис Управління затверджується міським головою.</w:t>
      </w:r>
    </w:p>
    <w:p w:rsidR="00AC20F2">
      <w:pPr>
        <w:pStyle w:val="ListParagraph"/>
        <w:spacing w:line="240" w:lineRule="auto"/>
        <w:ind w:left="567" w:hanging="567"/>
        <w:jc w:val="both"/>
        <w:rPr>
          <w:rFonts w:ascii="Times New Roman" w:hAnsi="Times New Roman"/>
          <w:sz w:val="28"/>
          <w:szCs w:val="28"/>
          <w:lang w:val="uk-UA"/>
        </w:rPr>
      </w:pPr>
      <w:r>
        <w:rPr>
          <w:rFonts w:ascii="Times New Roman" w:hAnsi="Times New Roman"/>
          <w:sz w:val="28"/>
          <w:szCs w:val="28"/>
          <w:lang w:val="uk-UA"/>
        </w:rPr>
        <w:t>1.9. Зміни і доповнення до цього Положення вносяться у порядку, встановленому для його прийняття.</w:t>
      </w:r>
    </w:p>
    <w:p w:rsidR="00AC20F2">
      <w:pPr>
        <w:pStyle w:val="ListParagraph"/>
        <w:spacing w:line="240" w:lineRule="auto"/>
        <w:ind w:left="567" w:hanging="567"/>
        <w:jc w:val="center"/>
        <w:rPr>
          <w:rFonts w:ascii="Times New Roman" w:hAnsi="Times New Roman"/>
          <w:b/>
          <w:bCs/>
          <w:sz w:val="28"/>
          <w:szCs w:val="28"/>
          <w:lang w:val="uk-UA"/>
        </w:rPr>
      </w:pPr>
      <w:r>
        <w:rPr>
          <w:rFonts w:ascii="Times New Roman" w:hAnsi="Times New Roman"/>
          <w:b/>
          <w:bCs/>
          <w:sz w:val="28"/>
          <w:szCs w:val="28"/>
          <w:lang w:val="uk-UA"/>
        </w:rPr>
        <w:t>2. Мета управління</w:t>
      </w:r>
    </w:p>
    <w:p w:rsidR="00AC20F2">
      <w:pPr>
        <w:pStyle w:val="ListParagraph"/>
        <w:spacing w:line="240" w:lineRule="auto"/>
        <w:ind w:left="567" w:hanging="567"/>
        <w:jc w:val="both"/>
        <w:rPr>
          <w:rFonts w:ascii="Times New Roman" w:hAnsi="Times New Roman"/>
          <w:sz w:val="28"/>
          <w:szCs w:val="28"/>
          <w:lang w:val="uk-UA"/>
        </w:rPr>
      </w:pPr>
      <w:r>
        <w:rPr>
          <w:rFonts w:ascii="Times New Roman" w:hAnsi="Times New Roman"/>
          <w:sz w:val="28"/>
          <w:szCs w:val="28"/>
          <w:lang w:val="uk-UA"/>
        </w:rPr>
        <w:t>2.1. Метою Управління є впровадження процесів цифрової трансформації, технічна підтримка та програмний супровід, ефективне інформаційне та  аналітичне забезпечення діяльності міської ради, її виконавчого комітету.</w:t>
      </w:r>
    </w:p>
    <w:p w:rsidR="00AC20F2">
      <w:pPr>
        <w:pStyle w:val="ListParagraph"/>
        <w:spacing w:line="240" w:lineRule="auto"/>
        <w:ind w:left="567" w:hanging="567"/>
        <w:jc w:val="center"/>
        <w:rPr>
          <w:rFonts w:ascii="Times New Roman" w:hAnsi="Times New Roman"/>
          <w:b/>
          <w:bCs/>
          <w:sz w:val="28"/>
          <w:szCs w:val="28"/>
          <w:lang w:val="uk-UA"/>
        </w:rPr>
      </w:pPr>
      <w:r>
        <w:rPr>
          <w:rFonts w:ascii="Times New Roman" w:hAnsi="Times New Roman"/>
          <w:b/>
          <w:bCs/>
          <w:sz w:val="28"/>
          <w:szCs w:val="28"/>
          <w:lang w:val="uk-UA"/>
        </w:rPr>
        <w:t>3. Основні завдання управління</w:t>
      </w:r>
    </w:p>
    <w:p w:rsidR="00AC20F2">
      <w:pPr>
        <w:spacing w:line="240" w:lineRule="auto"/>
        <w:ind w:left="567" w:hanging="567"/>
        <w:jc w:val="both"/>
        <w:rPr>
          <w:rFonts w:ascii="Times New Roman" w:hAnsi="Times New Roman"/>
          <w:sz w:val="28"/>
          <w:szCs w:val="28"/>
        </w:rPr>
      </w:pPr>
      <w:r>
        <w:rPr>
          <w:rFonts w:ascii="Times New Roman" w:hAnsi="Times New Roman"/>
          <w:sz w:val="28"/>
          <w:szCs w:val="28"/>
        </w:rPr>
        <w:t xml:space="preserve">3.1. Забезпечення організації роботи, спрямованої на дотримання і виконання вимог Регламенту міської ради, Регламенту виконавчого комітету </w:t>
      </w:r>
      <w:r>
        <w:rPr>
          <w:rFonts w:ascii="Times New Roman" w:hAnsi="Times New Roman"/>
          <w:sz w:val="28"/>
        </w:rPr>
        <w:t xml:space="preserve">та </w:t>
      </w:r>
      <w:r w:rsidR="00C2214E">
        <w:rPr>
          <w:rFonts w:ascii="Times New Roman" w:hAnsi="Times New Roman"/>
          <w:sz w:val="28"/>
        </w:rPr>
        <w:t>інших</w:t>
      </w:r>
      <w:r>
        <w:rPr>
          <w:rFonts w:ascii="Times New Roman" w:hAnsi="Times New Roman"/>
          <w:sz w:val="28"/>
        </w:rPr>
        <w:t xml:space="preserve"> виконавчих органів</w:t>
      </w:r>
      <w:r>
        <w:rPr>
          <w:rFonts w:ascii="Times New Roman" w:hAnsi="Times New Roman"/>
          <w:sz w:val="28"/>
          <w:szCs w:val="28"/>
        </w:rPr>
        <w:t xml:space="preserve">, рішень міської ради та її виконавчого комітету, розпоряджень міського голови </w:t>
      </w:r>
      <w:r>
        <w:rPr>
          <w:rFonts w:ascii="Times New Roman" w:hAnsi="Times New Roman"/>
          <w:sz w:val="28"/>
        </w:rPr>
        <w:t xml:space="preserve">та інших актів, виданих керівниками виконавчих органів </w:t>
      </w:r>
      <w:r>
        <w:rPr>
          <w:rFonts w:ascii="Times New Roman" w:hAnsi="Times New Roman"/>
          <w:sz w:val="28"/>
          <w:szCs w:val="28"/>
        </w:rPr>
        <w:t>при виконанні покладених на них завдань та функціональних обов’язків.</w:t>
      </w:r>
    </w:p>
    <w:p w:rsidR="00AC20F2">
      <w:pPr>
        <w:spacing w:line="240" w:lineRule="auto"/>
        <w:ind w:left="567" w:hanging="567"/>
        <w:jc w:val="both"/>
        <w:rPr>
          <w:rFonts w:ascii="Times New Roman" w:hAnsi="Times New Roman"/>
          <w:sz w:val="28"/>
          <w:szCs w:val="28"/>
        </w:rPr>
      </w:pPr>
      <w:r>
        <w:rPr>
          <w:rFonts w:ascii="Times New Roman" w:hAnsi="Times New Roman"/>
          <w:sz w:val="28"/>
          <w:szCs w:val="28"/>
        </w:rPr>
        <w:t>3.2. Сприяння взаємодії та зв`язкам міської ради з іншими органами місцевого самоврядування та органами виконавчої влади України.</w:t>
      </w:r>
    </w:p>
    <w:p w:rsidR="00AC20F2">
      <w:pPr>
        <w:spacing w:line="240" w:lineRule="auto"/>
        <w:ind w:left="567" w:hanging="567"/>
        <w:jc w:val="both"/>
        <w:rPr>
          <w:rFonts w:ascii="Times New Roman" w:hAnsi="Times New Roman"/>
          <w:sz w:val="28"/>
          <w:szCs w:val="28"/>
        </w:rPr>
      </w:pPr>
      <w:r>
        <w:rPr>
          <w:rFonts w:ascii="Times New Roman" w:hAnsi="Times New Roman"/>
          <w:sz w:val="28"/>
          <w:szCs w:val="28"/>
        </w:rPr>
        <w:t>3.3.</w:t>
      </w:r>
      <w:r>
        <w:rPr>
          <w:rFonts w:ascii="Times New Roman" w:hAnsi="Times New Roman"/>
          <w:sz w:val="28"/>
          <w:szCs w:val="28"/>
        </w:rPr>
        <w:tab/>
        <w:t>Реалізація державної політики у сфері інформації та зв’язків з громадськістю.</w:t>
      </w:r>
    </w:p>
    <w:p w:rsidR="00AC20F2">
      <w:pPr>
        <w:spacing w:line="240" w:lineRule="auto"/>
        <w:ind w:left="567" w:hanging="567"/>
        <w:jc w:val="both"/>
        <w:rPr>
          <w:rFonts w:ascii="Times New Roman" w:hAnsi="Times New Roman"/>
          <w:sz w:val="28"/>
          <w:szCs w:val="28"/>
        </w:rPr>
      </w:pPr>
      <w:r>
        <w:rPr>
          <w:rFonts w:ascii="Times New Roman" w:hAnsi="Times New Roman"/>
          <w:sz w:val="28"/>
          <w:szCs w:val="28"/>
        </w:rPr>
        <w:t>3.4. Забезпечення висвітлення в засобах масової інформації діяльності міської ради, міського голови, виконавчих органів міської ради та їх посадових осіб.</w:t>
      </w:r>
    </w:p>
    <w:p w:rsidR="00AC20F2">
      <w:pPr>
        <w:spacing w:line="240" w:lineRule="auto"/>
        <w:ind w:left="567" w:hanging="567"/>
        <w:jc w:val="both"/>
        <w:rPr>
          <w:rFonts w:ascii="Times New Roman" w:hAnsi="Times New Roman"/>
          <w:sz w:val="28"/>
          <w:szCs w:val="28"/>
        </w:rPr>
      </w:pPr>
      <w:r>
        <w:rPr>
          <w:rFonts w:ascii="Times New Roman" w:hAnsi="Times New Roman"/>
          <w:sz w:val="28"/>
          <w:szCs w:val="28"/>
        </w:rPr>
        <w:t>3.5.</w:t>
      </w:r>
      <w:r>
        <w:rPr>
          <w:rFonts w:ascii="Times New Roman" w:hAnsi="Times New Roman"/>
          <w:sz w:val="28"/>
          <w:szCs w:val="28"/>
        </w:rPr>
        <w:tab/>
        <w:t>Здійснення заходів щодо розвитку інформаційного простору та інформаційної інфраструктури Броварської міської територіальної громади, сприяння в здійсненні з боку міської ради політики відкритості і забезпечення права громадян на доступ до інформації про діяльність міської ради, виконавчого комітету та Броварського міського голови.</w:t>
      </w:r>
    </w:p>
    <w:p w:rsidR="00AC20F2">
      <w:pPr>
        <w:pStyle w:val="ListParagraph"/>
        <w:spacing w:line="240" w:lineRule="auto"/>
        <w:ind w:left="567" w:hanging="567"/>
        <w:jc w:val="both"/>
        <w:rPr>
          <w:rFonts w:ascii="Times New Roman" w:hAnsi="Times New Roman"/>
          <w:sz w:val="28"/>
          <w:szCs w:val="28"/>
          <w:lang w:val="uk-UA"/>
        </w:rPr>
      </w:pPr>
      <w:r>
        <w:rPr>
          <w:rFonts w:ascii="Times New Roman" w:hAnsi="Times New Roman"/>
          <w:sz w:val="28"/>
          <w:szCs w:val="28"/>
          <w:lang w:val="uk-UA"/>
        </w:rPr>
        <w:t xml:space="preserve">3.6. Відповідно до Закону України «Про доступ до публічної інформації», забезпечує доступ до публічної інформації, розпорядником якої є Управління. З цією метою призначається особа, відповідальна за виконання вищезазначеного напрямку роботи, про що зазначається в посадових обов’язках такого працівника. </w:t>
      </w:r>
    </w:p>
    <w:p w:rsidR="00AC20F2">
      <w:pPr>
        <w:pStyle w:val="ListParagraph"/>
        <w:spacing w:line="240" w:lineRule="auto"/>
        <w:ind w:left="567" w:hanging="567"/>
        <w:jc w:val="center"/>
        <w:rPr>
          <w:rFonts w:ascii="Times New Roman" w:hAnsi="Times New Roman"/>
          <w:b/>
          <w:bCs/>
          <w:sz w:val="28"/>
          <w:szCs w:val="28"/>
          <w:lang w:val="uk-UA"/>
        </w:rPr>
      </w:pPr>
      <w:r>
        <w:rPr>
          <w:rFonts w:ascii="Times New Roman" w:hAnsi="Times New Roman"/>
          <w:b/>
          <w:bCs/>
          <w:sz w:val="28"/>
          <w:szCs w:val="28"/>
          <w:lang w:val="uk-UA"/>
        </w:rPr>
        <w:t xml:space="preserve">4. Основні функції відділів управління цифровізації та інформаційно-комп’ютерних технологій виконавчого комітету Броварської міської ради Броварського району Київської області </w:t>
      </w:r>
    </w:p>
    <w:p w:rsidR="00AC20F2">
      <w:pPr>
        <w:pStyle w:val="ListParagraph"/>
        <w:spacing w:line="240" w:lineRule="auto"/>
        <w:ind w:left="0"/>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4.1. Відділ інформаційної політики</w:t>
      </w:r>
      <w:r>
        <w:rPr>
          <w:rFonts w:ascii="Times New Roman" w:hAnsi="Times New Roman"/>
          <w:sz w:val="28"/>
          <w:szCs w:val="28"/>
          <w:lang w:val="uk-UA"/>
        </w:rPr>
        <w:t xml:space="preserve"> та зв’язків з громадськістю</w:t>
      </w:r>
      <w:r>
        <w:rPr>
          <w:rFonts w:ascii="Times New Roman" w:hAnsi="Times New Roman"/>
          <w:sz w:val="28"/>
          <w:szCs w:val="28"/>
          <w:shd w:val="clear" w:color="auto" w:fill="FFFFFF"/>
          <w:lang w:val="uk-UA"/>
        </w:rPr>
        <w:t>:</w:t>
      </w:r>
    </w:p>
    <w:p w:rsidR="00AC20F2">
      <w:pPr>
        <w:pStyle w:val="NoSpacing"/>
        <w:spacing w:after="200"/>
        <w:ind w:left="540"/>
        <w:jc w:val="both"/>
        <w:rPr>
          <w:rFonts w:ascii="Times New Roman" w:hAnsi="Times New Roman"/>
          <w:sz w:val="28"/>
          <w:szCs w:val="28"/>
          <w:lang w:val="uk-UA"/>
        </w:rPr>
      </w:pPr>
      <w:r>
        <w:rPr>
          <w:rFonts w:ascii="Times New Roman" w:hAnsi="Times New Roman"/>
          <w:sz w:val="28"/>
          <w:szCs w:val="28"/>
          <w:lang w:val="uk-UA"/>
        </w:rPr>
        <w:t xml:space="preserve">4.1.1. Сприяє реалізації державної політики у сфері інформації, зв’язків з громадськістю з метою забезпечення доступу громадян до інформації про діяльність міської ради та її виконавчого комітету, міського голови; </w:t>
      </w:r>
    </w:p>
    <w:p w:rsidR="00AC20F2">
      <w:pPr>
        <w:widowControl w:val="0"/>
        <w:spacing w:line="240" w:lineRule="auto"/>
        <w:ind w:left="567"/>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4.1.2. Забезпечує інформаційне наповнення офіційного веб-порталу Броварської міської ради Броварського району Київської області з метою iнформування про головнi подiї суспiльно-полiтичного та соцiально-економiчного життя </w:t>
      </w:r>
      <w:r>
        <w:rPr>
          <w:rFonts w:ascii="Times New Roman" w:hAnsi="Times New Roman"/>
          <w:color w:val="000000"/>
          <w:sz w:val="28"/>
          <w:shd w:val="clear" w:color="auto" w:fill="FFFFFF"/>
        </w:rPr>
        <w:t>Броварської міської територіальної громади</w:t>
      </w:r>
      <w:r>
        <w:rPr>
          <w:rFonts w:ascii="Times New Roman" w:hAnsi="Times New Roman"/>
          <w:color w:val="000000"/>
          <w:sz w:val="28"/>
          <w:szCs w:val="28"/>
          <w:shd w:val="clear" w:color="auto" w:fill="FFFFFF"/>
        </w:rPr>
        <w:t>;</w:t>
      </w:r>
    </w:p>
    <w:p w:rsidR="00AC20F2">
      <w:pPr>
        <w:widowControl w:val="0"/>
        <w:spacing w:line="240" w:lineRule="auto"/>
        <w:ind w:left="567"/>
        <w:jc w:val="both"/>
        <w:rPr>
          <w:rFonts w:ascii="Times New Roman" w:hAnsi="Times New Roman"/>
          <w:sz w:val="24"/>
          <w:szCs w:val="24"/>
        </w:rPr>
      </w:pPr>
      <w:r>
        <w:rPr>
          <w:rFonts w:ascii="Times New Roman" w:hAnsi="Times New Roman"/>
          <w:color w:val="000000"/>
          <w:sz w:val="28"/>
          <w:szCs w:val="28"/>
          <w:shd w:val="clear" w:color="auto" w:fill="FFFFFF"/>
        </w:rPr>
        <w:t>4.1.3. Координує діяльність відділів, управлінь, служб Броварської міської ради щодо організації інформаційної роботи з наповнення та функціонування офіційного вебсайту;</w:t>
      </w:r>
    </w:p>
    <w:p w:rsidR="00AC20F2">
      <w:pPr>
        <w:widowControl w:val="0"/>
        <w:spacing w:line="240" w:lineRule="auto"/>
        <w:ind w:left="567"/>
        <w:jc w:val="both"/>
        <w:rPr>
          <w:rFonts w:ascii="Times New Roman" w:hAnsi="Times New Roman"/>
          <w:sz w:val="24"/>
          <w:szCs w:val="24"/>
        </w:rPr>
      </w:pPr>
      <w:r>
        <w:rPr>
          <w:rFonts w:ascii="Times New Roman" w:hAnsi="Times New Roman"/>
          <w:color w:val="000000"/>
          <w:sz w:val="28"/>
          <w:szCs w:val="28"/>
        </w:rPr>
        <w:t>4.1.4. Здійснює заходи щодо розвитку інформаційного простору та інформаційної інфраструктури Броварської міської територіальної громади;</w:t>
      </w:r>
    </w:p>
    <w:p w:rsidR="00AC20F2">
      <w:pPr>
        <w:widowControl w:val="0"/>
        <w:spacing w:line="240" w:lineRule="auto"/>
        <w:ind w:left="567"/>
        <w:jc w:val="both"/>
        <w:rPr>
          <w:rFonts w:ascii="Times New Roman" w:hAnsi="Times New Roman"/>
          <w:sz w:val="24"/>
          <w:szCs w:val="24"/>
        </w:rPr>
      </w:pPr>
      <w:r>
        <w:rPr>
          <w:rFonts w:ascii="Times New Roman" w:hAnsi="Times New Roman"/>
          <w:color w:val="000000"/>
          <w:sz w:val="28"/>
          <w:szCs w:val="28"/>
          <w:shd w:val="clear" w:color="auto" w:fill="FFFFFF"/>
        </w:rPr>
        <w:t xml:space="preserve">4.1.5. </w:t>
      </w:r>
      <w:r>
        <w:rPr>
          <w:rFonts w:ascii="Times New Roman" w:hAnsi="Times New Roman"/>
          <w:color w:val="000000"/>
          <w:sz w:val="28"/>
          <w:szCs w:val="28"/>
        </w:rPr>
        <w:t>Сприяє реалізації конституційного права громадян на свободу слова та безперешкодній діяльності засобів масової інформації;</w:t>
      </w:r>
    </w:p>
    <w:p w:rsidR="00AC20F2">
      <w:pPr>
        <w:widowControl w:val="0"/>
        <w:spacing w:line="240" w:lineRule="auto"/>
        <w:ind w:left="567"/>
        <w:jc w:val="both"/>
        <w:rPr>
          <w:rFonts w:ascii="Times New Roman" w:hAnsi="Times New Roman"/>
          <w:sz w:val="24"/>
          <w:szCs w:val="24"/>
        </w:rPr>
      </w:pPr>
      <w:r>
        <w:rPr>
          <w:rFonts w:ascii="Times New Roman" w:hAnsi="Times New Roman"/>
          <w:color w:val="000000"/>
          <w:sz w:val="28"/>
          <w:szCs w:val="28"/>
        </w:rPr>
        <w:t xml:space="preserve">4.1.6. </w:t>
      </w:r>
      <w:r>
        <w:rPr>
          <w:rFonts w:ascii="Times New Roman" w:hAnsi="Times New Roman"/>
          <w:color w:val="000000"/>
          <w:sz w:val="28"/>
          <w:szCs w:val="28"/>
          <w:shd w:val="clear" w:color="auto" w:fill="FFFFFF"/>
        </w:rPr>
        <w:t>Організовує проведення прес-конференцій, брифінгів та відео конференції міського голови, заступників</w:t>
      </w:r>
      <w:r>
        <w:rPr>
          <w:rFonts w:ascii="Times New Roman" w:hAnsi="Times New Roman"/>
          <w:color w:val="000000"/>
          <w:sz w:val="28"/>
          <w:shd w:val="clear" w:color="auto" w:fill="FFFFFF"/>
        </w:rPr>
        <w:t xml:space="preserve"> міського голови з питань діяльності виконавчих органів ради</w:t>
      </w:r>
      <w:r>
        <w:rPr>
          <w:rFonts w:ascii="Times New Roman" w:hAnsi="Times New Roman"/>
          <w:color w:val="000000"/>
          <w:sz w:val="28"/>
          <w:szCs w:val="28"/>
          <w:shd w:val="clear" w:color="auto" w:fill="FFFFFF"/>
        </w:rPr>
        <w:t>, секретаря міської ради та керуючого справами виконкому, депутатів Броварської міської ради, посадових осіб виконавчих органів Броварської міської ради;</w:t>
      </w:r>
    </w:p>
    <w:p w:rsidR="00AC20F2">
      <w:pPr>
        <w:widowControl w:val="0"/>
        <w:spacing w:line="240" w:lineRule="auto"/>
        <w:ind w:left="567" w:hanging="7"/>
        <w:jc w:val="both"/>
        <w:rPr>
          <w:rFonts w:ascii="Times New Roman" w:hAnsi="Times New Roman"/>
          <w:sz w:val="24"/>
          <w:szCs w:val="24"/>
        </w:rPr>
      </w:pPr>
      <w:r>
        <w:rPr>
          <w:rFonts w:ascii="Times New Roman" w:hAnsi="Times New Roman"/>
          <w:color w:val="000000"/>
          <w:sz w:val="28"/>
          <w:szCs w:val="28"/>
          <w:shd w:val="clear" w:color="auto" w:fill="FFFFFF"/>
        </w:rPr>
        <w:t>4.1.7. Розповсюджує, за дорученням міського голови, секретаря міської ради, заступників міського голови</w:t>
      </w:r>
      <w:r>
        <w:rPr>
          <w:rFonts w:ascii="Times New Roman" w:hAnsi="Times New Roman"/>
          <w:color w:val="000000"/>
          <w:sz w:val="28"/>
          <w:shd w:val="clear" w:color="auto" w:fill="FFFFFF"/>
        </w:rPr>
        <w:t xml:space="preserve"> з питань діяльності виконавчих органів ради</w:t>
      </w:r>
      <w:r>
        <w:rPr>
          <w:rFonts w:ascii="Times New Roman" w:hAnsi="Times New Roman"/>
          <w:color w:val="000000"/>
          <w:sz w:val="28"/>
          <w:szCs w:val="28"/>
          <w:shd w:val="clear" w:color="auto" w:fill="FFFFFF"/>
        </w:rPr>
        <w:t xml:space="preserve"> та керуючого справами виконкому заяви, повідомлення, звернення і роз’яснювальні інформаційні та довідкові матеріали про роботу керівництва Броварської міської ради, депутатів Броварської міської ради, членів виконавчого комітету та виконавчих органів Броварської міської ради;</w:t>
      </w:r>
    </w:p>
    <w:p w:rsidR="00AC20F2">
      <w:pPr>
        <w:widowControl w:val="0"/>
        <w:spacing w:line="240" w:lineRule="auto"/>
        <w:ind w:left="567" w:hanging="7"/>
        <w:jc w:val="both"/>
        <w:rPr>
          <w:rFonts w:ascii="Times New Roman" w:hAnsi="Times New Roman"/>
          <w:sz w:val="24"/>
          <w:szCs w:val="24"/>
        </w:rPr>
      </w:pPr>
      <w:r>
        <w:rPr>
          <w:rFonts w:ascii="Times New Roman" w:hAnsi="Times New Roman"/>
          <w:color w:val="000000"/>
          <w:sz w:val="28"/>
          <w:szCs w:val="28"/>
          <w:shd w:val="clear" w:color="auto" w:fill="FFFFFF"/>
        </w:rPr>
        <w:t xml:space="preserve">4.1.8. Здiйснює </w:t>
      </w:r>
      <w:r>
        <w:rPr>
          <w:rFonts w:ascii="Times New Roman" w:hAnsi="Times New Roman"/>
          <w:sz w:val="28"/>
          <w:szCs w:val="28"/>
          <w:shd w:val="clear" w:color="auto" w:fill="FFFFFF"/>
        </w:rPr>
        <w:t>моніторинг інформаційного простору та забезпечення, в межах компетенції, відповідного реагування;</w:t>
      </w:r>
    </w:p>
    <w:p w:rsidR="00AC20F2">
      <w:pPr>
        <w:widowControl w:val="0"/>
        <w:spacing w:line="240" w:lineRule="auto"/>
        <w:ind w:left="567" w:hanging="7"/>
        <w:jc w:val="both"/>
        <w:rPr>
          <w:rFonts w:ascii="Times New Roman" w:hAnsi="Times New Roman"/>
          <w:sz w:val="24"/>
          <w:szCs w:val="24"/>
        </w:rPr>
      </w:pPr>
      <w:r>
        <w:rPr>
          <w:rFonts w:ascii="Times New Roman" w:hAnsi="Times New Roman"/>
          <w:color w:val="000000"/>
          <w:sz w:val="28"/>
          <w:szCs w:val="28"/>
        </w:rPr>
        <w:t xml:space="preserve">4.1.9. </w:t>
      </w:r>
      <w:r>
        <w:rPr>
          <w:rFonts w:ascii="Times New Roman" w:hAnsi="Times New Roman"/>
          <w:color w:val="000000"/>
          <w:sz w:val="28"/>
          <w:szCs w:val="28"/>
          <w:shd w:val="clear" w:color="auto" w:fill="FFFFFF"/>
        </w:rPr>
        <w:t>Співпрацює з громадськими органiзацiями, полiтичними партiями, iншими об’єднаннями громадян та аналiзує їх діяльність;</w:t>
      </w:r>
    </w:p>
    <w:p w:rsidR="00AC20F2">
      <w:pPr>
        <w:widowControl w:val="0"/>
        <w:spacing w:line="240" w:lineRule="auto"/>
        <w:ind w:left="567" w:hanging="7"/>
        <w:jc w:val="both"/>
        <w:rPr>
          <w:rFonts w:ascii="Times New Roman" w:hAnsi="Times New Roman"/>
          <w:sz w:val="24"/>
          <w:szCs w:val="24"/>
        </w:rPr>
      </w:pPr>
      <w:r>
        <w:rPr>
          <w:rFonts w:ascii="Times New Roman" w:hAnsi="Times New Roman"/>
          <w:color w:val="000000"/>
          <w:sz w:val="28"/>
          <w:szCs w:val="28"/>
        </w:rPr>
        <w:t xml:space="preserve">4.1.10. Забезпечує підготовку і проведення разом з іншими виконавчими органами міської ради консультацій з громадськістю з актуальних питань суспільного життя, щодо шляхів розв’язання проблем і визначення перспектив розвитку </w:t>
      </w:r>
      <w:r>
        <w:rPr>
          <w:rFonts w:ascii="Times New Roman" w:hAnsi="Times New Roman"/>
          <w:color w:val="000000"/>
          <w:sz w:val="28"/>
        </w:rPr>
        <w:t>Броварської міської територіальної громади</w:t>
      </w:r>
      <w:r>
        <w:rPr>
          <w:rFonts w:ascii="Times New Roman" w:hAnsi="Times New Roman"/>
          <w:color w:val="000000"/>
          <w:sz w:val="28"/>
          <w:szCs w:val="28"/>
        </w:rPr>
        <w:t>, а також стосовно інших питань;</w:t>
      </w:r>
    </w:p>
    <w:p w:rsidR="00AC20F2">
      <w:pPr>
        <w:widowControl w:val="0"/>
        <w:spacing w:line="240" w:lineRule="auto"/>
        <w:ind w:left="567"/>
        <w:jc w:val="both"/>
        <w:rPr>
          <w:rFonts w:ascii="Times New Roman" w:hAnsi="Times New Roman"/>
          <w:sz w:val="24"/>
          <w:szCs w:val="24"/>
        </w:rPr>
      </w:pPr>
      <w:r>
        <w:rPr>
          <w:rFonts w:ascii="Times New Roman" w:hAnsi="Times New Roman"/>
          <w:color w:val="000000"/>
          <w:sz w:val="28"/>
          <w:szCs w:val="28"/>
        </w:rPr>
        <w:t xml:space="preserve">4.1.11. Узагальнює висновки, пропозиції та зауваження, що надійшли під час проведення консультацій з громадськістю, сприяє врахуванню </w:t>
      </w:r>
      <w:r>
        <w:rPr>
          <w:rFonts w:ascii="Times New Roman" w:hAnsi="Times New Roman"/>
          <w:color w:val="000000"/>
          <w:sz w:val="28"/>
          <w:szCs w:val="28"/>
        </w:rPr>
        <w:t>громадської думки під час прийняття рішень Броварською міською радою та її виконавчим комітетом;</w:t>
      </w:r>
    </w:p>
    <w:p w:rsidR="00AC20F2">
      <w:pPr>
        <w:widowControl w:val="0"/>
        <w:spacing w:line="240" w:lineRule="auto"/>
        <w:ind w:left="567" w:hanging="7"/>
        <w:jc w:val="both"/>
        <w:rPr>
          <w:rFonts w:ascii="Times New Roman" w:hAnsi="Times New Roman"/>
          <w:sz w:val="24"/>
          <w:szCs w:val="24"/>
        </w:rPr>
      </w:pPr>
      <w:r>
        <w:rPr>
          <w:rFonts w:ascii="Times New Roman" w:hAnsi="Times New Roman"/>
          <w:color w:val="000000"/>
          <w:sz w:val="28"/>
          <w:szCs w:val="28"/>
        </w:rPr>
        <w:t>4.1.12. Аналізує діяльність політичних партій та громадських організацій, готує пропозиції щодо залучення зазначених організацій до вирішення соціально-економічних питань Броварської міської територіальної громади;</w:t>
      </w:r>
    </w:p>
    <w:p w:rsidR="00AC20F2">
      <w:pPr>
        <w:widowControl w:val="0"/>
        <w:spacing w:line="240" w:lineRule="auto"/>
        <w:ind w:left="567" w:hanging="7"/>
        <w:jc w:val="both"/>
        <w:rPr>
          <w:rFonts w:ascii="Times New Roman" w:hAnsi="Times New Roman"/>
          <w:sz w:val="24"/>
          <w:szCs w:val="24"/>
        </w:rPr>
      </w:pPr>
      <w:r>
        <w:rPr>
          <w:rFonts w:ascii="Times New Roman" w:hAnsi="Times New Roman"/>
          <w:color w:val="000000"/>
          <w:sz w:val="28"/>
          <w:szCs w:val="28"/>
          <w:shd w:val="clear" w:color="auto" w:fill="FFFFFF"/>
        </w:rPr>
        <w:t xml:space="preserve">4.1.13. Готує, відповідно до чинного законодавства України, документи для повідомлення суб’єктів суспільно-політичного процесу та правоохоронних органів про акції, що проводяться на території </w:t>
      </w:r>
      <w:r>
        <w:rPr>
          <w:rFonts w:ascii="Times New Roman" w:hAnsi="Times New Roman"/>
          <w:color w:val="000000"/>
          <w:sz w:val="28"/>
          <w:shd w:val="clear" w:color="auto" w:fill="FFFFFF"/>
        </w:rPr>
        <w:t>Броварської міської територіальної громади</w:t>
      </w:r>
      <w:r>
        <w:rPr>
          <w:rFonts w:ascii="Times New Roman" w:hAnsi="Times New Roman"/>
          <w:color w:val="000000"/>
          <w:sz w:val="28"/>
          <w:szCs w:val="28"/>
          <w:shd w:val="clear" w:color="auto" w:fill="FFFFFF"/>
        </w:rPr>
        <w:t>;</w:t>
      </w:r>
    </w:p>
    <w:p w:rsidR="00AC20F2">
      <w:pPr>
        <w:widowControl w:val="0"/>
        <w:spacing w:line="240" w:lineRule="auto"/>
        <w:ind w:left="567" w:hanging="6"/>
        <w:jc w:val="both"/>
        <w:rPr>
          <w:rFonts w:ascii="Times New Roman" w:hAnsi="Times New Roman"/>
          <w:sz w:val="24"/>
          <w:szCs w:val="24"/>
        </w:rPr>
      </w:pPr>
      <w:r>
        <w:rPr>
          <w:rFonts w:ascii="Times New Roman" w:hAnsi="Times New Roman"/>
          <w:color w:val="000000"/>
          <w:sz w:val="28"/>
          <w:szCs w:val="28"/>
          <w:shd w:val="clear" w:color="auto" w:fill="FFFFFF"/>
        </w:rPr>
        <w:t xml:space="preserve">4.1.14. Забезпечує оприлюднення </w:t>
      </w:r>
      <w:r>
        <w:rPr>
          <w:rFonts w:ascii="Times New Roman" w:hAnsi="Times New Roman"/>
          <w:color w:val="000000"/>
          <w:sz w:val="28"/>
          <w:szCs w:val="28"/>
        </w:rPr>
        <w:t>проєктів рішень та прийняті рішення Броварської міської ради, виконавчого комітету, розпорядження міського голови, протоколи сесій Броварської міської ради, виконавчого комітету, протоколи постійних комісій, паспорти бюджетних програм, звіти та інші офіційні документи на офіційному сайті Броварської міської ради, відповідно до чинного законодавства України та згідно з порядком оприлюднення, що прописаний у чинних нормативних актах Броварської міської ради та виконавчого комітету;</w:t>
      </w:r>
    </w:p>
    <w:p w:rsidR="00AC20F2">
      <w:pPr>
        <w:widowControl w:val="0"/>
        <w:spacing w:line="240" w:lineRule="auto"/>
        <w:ind w:left="567" w:hanging="6"/>
        <w:jc w:val="both"/>
        <w:rPr>
          <w:rFonts w:ascii="Times New Roman" w:hAnsi="Times New Roman"/>
          <w:sz w:val="28"/>
          <w:szCs w:val="28"/>
        </w:rPr>
      </w:pPr>
      <w:r>
        <w:rPr>
          <w:rFonts w:ascii="Times New Roman" w:hAnsi="Times New Roman"/>
          <w:sz w:val="28"/>
          <w:szCs w:val="28"/>
        </w:rPr>
        <w:t>4.1.15. Забезпечує підготовку наборів відкритих даних до публікації;</w:t>
      </w:r>
    </w:p>
    <w:p w:rsidR="00AC20F2">
      <w:pPr>
        <w:widowControl w:val="0"/>
        <w:spacing w:line="240" w:lineRule="auto"/>
        <w:ind w:left="567" w:hanging="6"/>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4.1.16. Забезпечує </w:t>
      </w:r>
      <w:r>
        <w:rPr>
          <w:rFonts w:ascii="Times New Roman" w:hAnsi="Times New Roman"/>
          <w:sz w:val="28"/>
          <w:szCs w:val="28"/>
        </w:rPr>
        <w:t>адміністрування Місцевого порталу відкритих даних</w:t>
      </w:r>
      <w:r>
        <w:rPr>
          <w:rFonts w:ascii="Times New Roman" w:hAnsi="Times New Roman"/>
          <w:color w:val="000000"/>
          <w:sz w:val="28"/>
          <w:szCs w:val="28"/>
          <w:shd w:val="clear" w:color="auto" w:fill="FFFFFF"/>
        </w:rPr>
        <w:t>;</w:t>
      </w:r>
    </w:p>
    <w:p w:rsidR="00AC20F2">
      <w:pPr>
        <w:widowControl w:val="0"/>
        <w:spacing w:line="240" w:lineRule="auto"/>
        <w:ind w:left="567" w:hanging="6"/>
        <w:jc w:val="both"/>
        <w:rPr>
          <w:rFonts w:ascii="Times New Roman" w:hAnsi="Times New Roman"/>
          <w:sz w:val="28"/>
          <w:szCs w:val="28"/>
        </w:rPr>
      </w:pPr>
      <w:r>
        <w:rPr>
          <w:rFonts w:ascii="Times New Roman" w:hAnsi="Times New Roman"/>
          <w:sz w:val="28"/>
          <w:szCs w:val="28"/>
        </w:rPr>
        <w:t>4.1.17. Забезпечує оприлюднення наборів даних на Місцевому порталі відкритих даних;</w:t>
      </w:r>
    </w:p>
    <w:p w:rsidR="00AC20F2">
      <w:pPr>
        <w:widowControl w:val="0"/>
        <w:spacing w:line="240" w:lineRule="auto"/>
        <w:ind w:left="567" w:hanging="6"/>
        <w:jc w:val="both"/>
        <w:rPr>
          <w:rFonts w:ascii="Times New Roman" w:hAnsi="Times New Roman"/>
          <w:sz w:val="24"/>
          <w:szCs w:val="24"/>
        </w:rPr>
      </w:pPr>
      <w:r>
        <w:rPr>
          <w:rFonts w:ascii="Times New Roman" w:hAnsi="Times New Roman"/>
          <w:sz w:val="28"/>
          <w:szCs w:val="28"/>
        </w:rPr>
        <w:t>4.1.18. Проводить інформаційний аудит наборів відкритих даних виконавчих органів Броварської міської ради;</w:t>
      </w:r>
    </w:p>
    <w:p w:rsidR="00AC20F2">
      <w:pPr>
        <w:widowControl w:val="0"/>
        <w:spacing w:line="240" w:lineRule="auto"/>
        <w:ind w:left="567" w:hanging="6"/>
        <w:jc w:val="both"/>
        <w:rPr>
          <w:rFonts w:ascii="Times New Roman" w:hAnsi="Times New Roman"/>
          <w:sz w:val="24"/>
          <w:szCs w:val="24"/>
        </w:rPr>
      </w:pPr>
      <w:r>
        <w:rPr>
          <w:rFonts w:ascii="Times New Roman" w:hAnsi="Times New Roman"/>
          <w:color w:val="000000"/>
          <w:sz w:val="28"/>
          <w:szCs w:val="28"/>
        </w:rPr>
        <w:t xml:space="preserve">4.1.19. Забезпечує трансляцію сесій Броварської міської ради Броварського району Київської області, засідань виконавчого комітету, засідань постійних комісій на офіційному сайті Броварської міської ради </w:t>
      </w:r>
      <w:r>
        <w:rPr>
          <w:rFonts w:ascii="Times New Roman" w:hAnsi="Times New Roman"/>
          <w:color w:val="000000"/>
          <w:sz w:val="28"/>
          <w:szCs w:val="28"/>
          <w:shd w:val="clear" w:color="auto" w:fill="FFFFFF"/>
        </w:rPr>
        <w:t>Броварського району Київської області</w:t>
      </w:r>
      <w:r>
        <w:rPr>
          <w:rFonts w:ascii="Times New Roman" w:hAnsi="Times New Roman"/>
          <w:color w:val="000000"/>
          <w:sz w:val="28"/>
          <w:szCs w:val="28"/>
        </w:rPr>
        <w:t>, своєчасно оприлюднює відеозаписи сесій, засідань, інших заходів у відповідних розділах офіційного сайту;</w:t>
      </w:r>
    </w:p>
    <w:p w:rsidR="00AC20F2">
      <w:pPr>
        <w:widowControl w:val="0"/>
        <w:spacing w:line="240" w:lineRule="auto"/>
        <w:ind w:left="567" w:hanging="6"/>
        <w:jc w:val="both"/>
        <w:rPr>
          <w:rFonts w:ascii="Times New Roman" w:hAnsi="Times New Roman"/>
          <w:sz w:val="24"/>
          <w:szCs w:val="24"/>
        </w:rPr>
      </w:pPr>
      <w:r>
        <w:rPr>
          <w:rFonts w:ascii="Times New Roman" w:hAnsi="Times New Roman"/>
          <w:color w:val="000000"/>
          <w:sz w:val="28"/>
          <w:szCs w:val="28"/>
        </w:rPr>
        <w:t>4.1.20.Забезпечує зберігання архіву оприлюднених нормативних документів на офіційному сайті Броварської міської ради Броварського району Київської області;</w:t>
      </w:r>
    </w:p>
    <w:p w:rsidR="00AC20F2">
      <w:pPr>
        <w:widowControl w:val="0"/>
        <w:spacing w:line="240" w:lineRule="auto"/>
        <w:ind w:left="567" w:hanging="6"/>
        <w:jc w:val="both"/>
        <w:rPr>
          <w:rFonts w:ascii="Times New Roman" w:hAnsi="Times New Roman"/>
          <w:sz w:val="24"/>
          <w:szCs w:val="24"/>
        </w:rPr>
      </w:pPr>
      <w:r>
        <w:rPr>
          <w:rFonts w:ascii="Times New Roman" w:hAnsi="Times New Roman"/>
          <w:color w:val="000000"/>
          <w:sz w:val="28"/>
          <w:szCs w:val="28"/>
        </w:rPr>
        <w:t>4.1.21. Готує проєкти рішень Броварської міської ради Броварського району Київської області, її виконавчого комітету, розпоряджень міського голови з питань, що належать до компетенції відділу;</w:t>
      </w:r>
    </w:p>
    <w:p w:rsidR="00AC20F2">
      <w:pPr>
        <w:widowControl w:val="0"/>
        <w:spacing w:line="240" w:lineRule="auto"/>
        <w:ind w:left="567" w:hanging="6"/>
        <w:jc w:val="both"/>
        <w:rPr>
          <w:rFonts w:ascii="Times New Roman" w:hAnsi="Times New Roman"/>
          <w:sz w:val="24"/>
          <w:szCs w:val="24"/>
        </w:rPr>
      </w:pPr>
      <w:r>
        <w:rPr>
          <w:rFonts w:ascii="Times New Roman" w:hAnsi="Times New Roman"/>
          <w:color w:val="000000"/>
          <w:sz w:val="28"/>
          <w:szCs w:val="28"/>
        </w:rPr>
        <w:t xml:space="preserve">4.1.22. Готує матеріали до доповідей та звітів міського голови відповідно </w:t>
      </w:r>
      <w:r>
        <w:rPr>
          <w:rFonts w:ascii="Times New Roman" w:hAnsi="Times New Roman"/>
          <w:color w:val="000000"/>
          <w:sz w:val="28"/>
          <w:szCs w:val="28"/>
        </w:rPr>
        <w:t>до компетенції відділу;</w:t>
      </w:r>
    </w:p>
    <w:p w:rsidR="00AC20F2">
      <w:pPr>
        <w:widowControl w:val="0"/>
        <w:spacing w:line="240" w:lineRule="auto"/>
        <w:ind w:left="567"/>
        <w:jc w:val="both"/>
        <w:rPr>
          <w:rFonts w:ascii="Times New Roman" w:hAnsi="Times New Roman"/>
          <w:sz w:val="24"/>
          <w:szCs w:val="24"/>
        </w:rPr>
      </w:pPr>
      <w:r>
        <w:rPr>
          <w:rFonts w:ascii="Times New Roman" w:hAnsi="Times New Roman"/>
          <w:color w:val="000000"/>
          <w:sz w:val="28"/>
          <w:szCs w:val="28"/>
        </w:rPr>
        <w:t>4.1.23. Готує звіти, листи та інформацію до структурних підрозділів Київської обласної державної адміністрації, профільного міністерства тощо з питань, що належать до компетенції відділу;</w:t>
      </w:r>
    </w:p>
    <w:p w:rsidR="00AC20F2">
      <w:pPr>
        <w:widowControl w:val="0"/>
        <w:spacing w:line="240" w:lineRule="auto"/>
        <w:ind w:left="567" w:hanging="6"/>
        <w:jc w:val="both"/>
        <w:rPr>
          <w:rFonts w:ascii="Times New Roman" w:hAnsi="Times New Roman"/>
          <w:sz w:val="24"/>
          <w:szCs w:val="24"/>
        </w:rPr>
      </w:pPr>
      <w:r>
        <w:rPr>
          <w:rFonts w:ascii="Times New Roman" w:hAnsi="Times New Roman"/>
          <w:color w:val="000000"/>
          <w:sz w:val="28"/>
          <w:szCs w:val="28"/>
        </w:rPr>
        <w:t>4.1.24. Забезпечує розгляд звернень громадян, підприємств, установ та організацій з питань, що належать до компетенції відділу;</w:t>
      </w:r>
    </w:p>
    <w:p w:rsidR="00AC20F2">
      <w:pPr>
        <w:widowControl w:val="0"/>
        <w:spacing w:line="240" w:lineRule="auto"/>
        <w:ind w:left="567" w:hanging="6"/>
        <w:jc w:val="both"/>
        <w:rPr>
          <w:rFonts w:ascii="Times New Roman" w:hAnsi="Times New Roman"/>
          <w:sz w:val="24"/>
          <w:szCs w:val="24"/>
        </w:rPr>
      </w:pPr>
      <w:r>
        <w:rPr>
          <w:rFonts w:ascii="Times New Roman" w:hAnsi="Times New Roman"/>
          <w:color w:val="000000"/>
          <w:sz w:val="28"/>
          <w:szCs w:val="28"/>
        </w:rPr>
        <w:t xml:space="preserve">4.1.25. Бере участь у підготовці та проведенні візитів міського голови, його заступників, посадових осіб виконавчих органів Броварської міської ради на об’єкти </w:t>
      </w:r>
      <w:r>
        <w:rPr>
          <w:rFonts w:ascii="Times New Roman" w:hAnsi="Times New Roman"/>
          <w:color w:val="000000"/>
          <w:sz w:val="28"/>
        </w:rPr>
        <w:t>Броварської міської територіальної громади</w:t>
      </w:r>
      <w:r>
        <w:rPr>
          <w:rFonts w:ascii="Times New Roman" w:hAnsi="Times New Roman"/>
          <w:color w:val="000000"/>
          <w:sz w:val="28"/>
          <w:szCs w:val="28"/>
        </w:rPr>
        <w:t>, а також робочих поїздок, у тому числі у регіони України та за кордон з метою висвітлення у засобах масової інформації;</w:t>
      </w:r>
    </w:p>
    <w:p w:rsidR="00AC20F2">
      <w:pPr>
        <w:widowControl w:val="0"/>
        <w:spacing w:line="240" w:lineRule="auto"/>
        <w:ind w:left="567" w:hanging="6"/>
        <w:jc w:val="both"/>
        <w:rPr>
          <w:rFonts w:ascii="Times New Roman" w:hAnsi="Times New Roman"/>
          <w:sz w:val="24"/>
          <w:szCs w:val="24"/>
        </w:rPr>
      </w:pPr>
      <w:r>
        <w:rPr>
          <w:rFonts w:ascii="Times New Roman" w:hAnsi="Times New Roman"/>
          <w:color w:val="000000"/>
          <w:sz w:val="28"/>
          <w:szCs w:val="28"/>
        </w:rPr>
        <w:t>4.1.26. З метою висвітлення, бере участь у роботі сесій Броварської міської ради Броварського району Київської області, виконавчого комітету, постійних комісій, апаратних нарадах та інше;</w:t>
      </w:r>
    </w:p>
    <w:p w:rsidR="00AC20F2">
      <w:pPr>
        <w:widowControl w:val="0"/>
        <w:spacing w:line="240" w:lineRule="auto"/>
        <w:ind w:left="567" w:hanging="6"/>
        <w:jc w:val="both"/>
        <w:rPr>
          <w:rFonts w:ascii="Times New Roman" w:hAnsi="Times New Roman"/>
          <w:sz w:val="24"/>
          <w:szCs w:val="24"/>
        </w:rPr>
      </w:pPr>
      <w:r>
        <w:rPr>
          <w:rFonts w:ascii="Times New Roman" w:hAnsi="Times New Roman"/>
          <w:color w:val="000000"/>
          <w:sz w:val="28"/>
          <w:szCs w:val="28"/>
        </w:rPr>
        <w:t>4.1.27. Забезпечує інформаційне наповнення офіційної сторінки Броварської міської ради Броварського району Київської області у соціальних мережах та месенджерах;</w:t>
      </w:r>
    </w:p>
    <w:p w:rsidR="00AC20F2">
      <w:pPr>
        <w:widowControl w:val="0"/>
        <w:spacing w:line="240" w:lineRule="auto"/>
        <w:ind w:left="567" w:hanging="6"/>
        <w:jc w:val="both"/>
        <w:rPr>
          <w:rFonts w:ascii="Times New Roman" w:hAnsi="Times New Roman"/>
          <w:sz w:val="24"/>
          <w:szCs w:val="24"/>
        </w:rPr>
      </w:pPr>
      <w:r>
        <w:rPr>
          <w:rFonts w:ascii="Times New Roman" w:hAnsi="Times New Roman"/>
          <w:color w:val="000000"/>
          <w:sz w:val="28"/>
          <w:szCs w:val="28"/>
        </w:rPr>
        <w:t>4.1.28. Забезпечує доступ до публічної інформації, розпорядником якої він є;</w:t>
      </w:r>
    </w:p>
    <w:p w:rsidR="00AC20F2">
      <w:pPr>
        <w:widowControl w:val="0"/>
        <w:spacing w:line="240" w:lineRule="auto"/>
        <w:ind w:left="567" w:hanging="6"/>
        <w:jc w:val="both"/>
        <w:rPr>
          <w:rFonts w:ascii="Times New Roman" w:hAnsi="Times New Roman"/>
          <w:sz w:val="24"/>
          <w:szCs w:val="24"/>
        </w:rPr>
      </w:pPr>
      <w:r>
        <w:rPr>
          <w:rFonts w:ascii="Times New Roman" w:hAnsi="Times New Roman"/>
          <w:color w:val="000000"/>
          <w:sz w:val="28"/>
          <w:szCs w:val="28"/>
        </w:rPr>
        <w:t>4.1.29. Вносить на розгляд міського голови пропозиції щодо вдосконалення роботи у сфері інформації та зв’язків з громадськістю;</w:t>
      </w:r>
    </w:p>
    <w:p w:rsidR="00AC20F2">
      <w:pPr>
        <w:widowControl w:val="0"/>
        <w:spacing w:line="240" w:lineRule="auto"/>
        <w:ind w:left="567" w:hanging="6"/>
        <w:jc w:val="both"/>
        <w:rPr>
          <w:rFonts w:ascii="Times New Roman" w:hAnsi="Times New Roman"/>
          <w:sz w:val="24"/>
          <w:szCs w:val="24"/>
        </w:rPr>
      </w:pPr>
      <w:r>
        <w:rPr>
          <w:rFonts w:ascii="Times New Roman" w:hAnsi="Times New Roman"/>
          <w:color w:val="000000"/>
          <w:sz w:val="28"/>
          <w:szCs w:val="28"/>
        </w:rPr>
        <w:t xml:space="preserve">4.1.30. Вносить пропозиції щодо відзначення державними нагородами України, нагородами та відзнаками Броварської міської ради Броварського району Київської області та міського голови, представників засобів масової інформації та громадськості </w:t>
      </w:r>
      <w:r>
        <w:rPr>
          <w:rFonts w:ascii="Times New Roman" w:hAnsi="Times New Roman"/>
          <w:color w:val="000000"/>
          <w:sz w:val="28"/>
        </w:rPr>
        <w:t>Броварської міської територіальної громади</w:t>
      </w:r>
      <w:r>
        <w:rPr>
          <w:rFonts w:ascii="Times New Roman" w:hAnsi="Times New Roman"/>
          <w:color w:val="000000"/>
          <w:sz w:val="28"/>
          <w:szCs w:val="28"/>
        </w:rPr>
        <w:t>;</w:t>
      </w:r>
    </w:p>
    <w:p w:rsidR="00AC20F2">
      <w:pPr>
        <w:widowControl w:val="0"/>
        <w:spacing w:line="240" w:lineRule="auto"/>
        <w:ind w:left="567" w:hanging="6"/>
        <w:jc w:val="both"/>
        <w:rPr>
          <w:rFonts w:ascii="Times New Roman" w:hAnsi="Times New Roman"/>
          <w:sz w:val="24"/>
          <w:szCs w:val="24"/>
        </w:rPr>
      </w:pPr>
      <w:r>
        <w:rPr>
          <w:rFonts w:ascii="Times New Roman" w:hAnsi="Times New Roman"/>
          <w:color w:val="000000"/>
          <w:sz w:val="28"/>
          <w:szCs w:val="28"/>
        </w:rPr>
        <w:t xml:space="preserve">4.1.31. </w:t>
      </w:r>
      <w:r>
        <w:rPr>
          <w:rFonts w:ascii="Times New Roman" w:hAnsi="Times New Roman"/>
          <w:color w:val="000000"/>
          <w:sz w:val="28"/>
          <w:szCs w:val="28"/>
          <w:shd w:val="clear" w:color="auto" w:fill="FFFFFF"/>
        </w:rPr>
        <w:t>Виконує інші функції, покладені на відділ відповідно до чинного законодавства.</w:t>
      </w:r>
    </w:p>
    <w:p w:rsidR="00AC20F2">
      <w:pPr>
        <w:pStyle w:val="ListParagraph"/>
        <w:spacing w:line="240" w:lineRule="auto"/>
        <w:ind w:left="0"/>
        <w:jc w:val="both"/>
        <w:rPr>
          <w:rFonts w:ascii="Times New Roman" w:hAnsi="Times New Roman"/>
          <w:i/>
          <w:iCs/>
          <w:sz w:val="28"/>
          <w:szCs w:val="28"/>
          <w:lang w:val="uk-UA"/>
        </w:rPr>
      </w:pPr>
      <w:r>
        <w:rPr>
          <w:rFonts w:ascii="Times New Roman" w:hAnsi="Times New Roman"/>
          <w:sz w:val="28"/>
          <w:szCs w:val="28"/>
          <w:lang w:val="uk-UA"/>
        </w:rPr>
        <w:t>4.2. Відділ технічної підтримки та інформації:</w:t>
      </w:r>
    </w:p>
    <w:p w:rsidR="00AC20F2">
      <w:pPr>
        <w:shd w:val="clear" w:color="auto" w:fill="FFFFFF"/>
        <w:spacing w:line="240" w:lineRule="auto"/>
        <w:ind w:left="540"/>
        <w:jc w:val="both"/>
        <w:rPr>
          <w:rFonts w:ascii="Times New Roman" w:hAnsi="Times New Roman"/>
          <w:sz w:val="28"/>
          <w:szCs w:val="28"/>
        </w:rPr>
      </w:pPr>
      <w:r>
        <w:rPr>
          <w:rFonts w:ascii="Times New Roman" w:hAnsi="Times New Roman"/>
          <w:sz w:val="28"/>
          <w:szCs w:val="28"/>
        </w:rPr>
        <w:t>4.2.1. Впроваджує процеси  цифрового розвитку, цифрову трансформацію і цифровізацію в Броварській міській раді Броварського району Київської області</w:t>
      </w:r>
      <w:r>
        <w:rPr>
          <w:rFonts w:ascii="Times New Roman" w:hAnsi="Times New Roman"/>
          <w:sz w:val="28"/>
        </w:rPr>
        <w:t xml:space="preserve"> та її виконавчих органах</w:t>
      </w:r>
      <w:r>
        <w:rPr>
          <w:rFonts w:ascii="Times New Roman" w:hAnsi="Times New Roman"/>
          <w:sz w:val="28"/>
          <w:szCs w:val="28"/>
        </w:rPr>
        <w:t>;</w:t>
      </w:r>
    </w:p>
    <w:p w:rsidR="00AC20F2">
      <w:pPr>
        <w:shd w:val="clear" w:color="auto" w:fill="FFFFFF"/>
        <w:spacing w:line="240" w:lineRule="auto"/>
        <w:ind w:left="540"/>
        <w:jc w:val="both"/>
        <w:rPr>
          <w:rFonts w:ascii="Times New Roman" w:hAnsi="Times New Roman"/>
          <w:sz w:val="28"/>
          <w:szCs w:val="28"/>
        </w:rPr>
      </w:pPr>
      <w:r>
        <w:rPr>
          <w:rFonts w:ascii="Times New Roman" w:hAnsi="Times New Roman"/>
          <w:sz w:val="28"/>
          <w:szCs w:val="28"/>
        </w:rPr>
        <w:t>4.2.2. Запроваджує сучасні комп’ютерні технології для автоматизованої обробки інформації, удосконалює та надає консультації при експлуатації систем технічного, програмного, інформаційного забезпечення;</w:t>
      </w:r>
    </w:p>
    <w:p w:rsidR="00AC20F2">
      <w:pPr>
        <w:shd w:val="clear" w:color="auto" w:fill="FFFFFF"/>
        <w:spacing w:line="240" w:lineRule="auto"/>
        <w:ind w:left="540"/>
        <w:jc w:val="both"/>
        <w:rPr>
          <w:rFonts w:ascii="Times New Roman" w:hAnsi="Times New Roman"/>
          <w:sz w:val="28"/>
          <w:szCs w:val="28"/>
        </w:rPr>
      </w:pPr>
      <w:r>
        <w:rPr>
          <w:rFonts w:ascii="Times New Roman" w:hAnsi="Times New Roman"/>
          <w:sz w:val="28"/>
          <w:szCs w:val="28"/>
        </w:rPr>
        <w:t>4.2.3. Вносить пропозиції щодо встановлення та модернізації комп’ютерів, комп’ютерних мереж, оргтехніки у структурних підрозділах виконавчих органів міської ради, іншого технічного обладнання та устаткування в адміністративних будівлях міської ради;</w:t>
      </w:r>
    </w:p>
    <w:p w:rsidR="00AC20F2">
      <w:pPr>
        <w:shd w:val="clear" w:color="auto" w:fill="FFFFFF"/>
        <w:spacing w:line="240" w:lineRule="auto"/>
        <w:ind w:left="540"/>
        <w:jc w:val="both"/>
        <w:rPr>
          <w:rFonts w:ascii="Times New Roman" w:hAnsi="Times New Roman"/>
          <w:sz w:val="28"/>
          <w:szCs w:val="28"/>
        </w:rPr>
      </w:pPr>
      <w:r>
        <w:rPr>
          <w:rFonts w:ascii="Times New Roman" w:hAnsi="Times New Roman"/>
          <w:sz w:val="28"/>
          <w:szCs w:val="28"/>
        </w:rPr>
        <w:t>4.2.4. Адмініструє систему електронного документообігу у міській раді та її виконавчих органах, надає консультації при використанні у них спеціалізованого програмного забезпечення;</w:t>
      </w:r>
    </w:p>
    <w:p w:rsidR="00AC20F2">
      <w:pPr>
        <w:shd w:val="clear" w:color="auto" w:fill="FFFFFF"/>
        <w:spacing w:line="240" w:lineRule="auto"/>
        <w:ind w:left="540"/>
        <w:jc w:val="both"/>
        <w:rPr>
          <w:rFonts w:ascii="Times New Roman" w:hAnsi="Times New Roman"/>
          <w:sz w:val="28"/>
          <w:szCs w:val="28"/>
        </w:rPr>
      </w:pPr>
      <w:r>
        <w:rPr>
          <w:rFonts w:ascii="Times New Roman" w:hAnsi="Times New Roman"/>
          <w:sz w:val="28"/>
          <w:szCs w:val="28"/>
        </w:rPr>
        <w:t>4.2.5. Надає технічну допомогу при адмініструванні офіційного веб-порталу міської ради;</w:t>
      </w:r>
    </w:p>
    <w:p w:rsidR="00AC20F2">
      <w:pPr>
        <w:shd w:val="clear" w:color="auto" w:fill="FFFFFF"/>
        <w:spacing w:line="240" w:lineRule="auto"/>
        <w:ind w:left="540"/>
        <w:jc w:val="both"/>
        <w:rPr>
          <w:rFonts w:ascii="Times New Roman" w:hAnsi="Times New Roman"/>
          <w:sz w:val="28"/>
          <w:szCs w:val="28"/>
        </w:rPr>
      </w:pPr>
      <w:r>
        <w:rPr>
          <w:rFonts w:ascii="Times New Roman" w:hAnsi="Times New Roman"/>
          <w:sz w:val="28"/>
          <w:szCs w:val="28"/>
        </w:rPr>
        <w:t>4.2.6. Надає технічну допомогу при онлайн трансляціях (через офіційний веб-портал міської ради) сесій міських рад, постійних депутатських комісій, засідань виконавчого комітету, інших заходів (за погодженням із міським головою);</w:t>
      </w:r>
    </w:p>
    <w:p w:rsidR="00AC20F2">
      <w:pPr>
        <w:shd w:val="clear" w:color="auto" w:fill="FFFFFF"/>
        <w:spacing w:line="240" w:lineRule="auto"/>
        <w:ind w:left="540"/>
        <w:jc w:val="both"/>
        <w:rPr>
          <w:rFonts w:ascii="Times New Roman" w:hAnsi="Times New Roman"/>
          <w:sz w:val="28"/>
          <w:szCs w:val="28"/>
        </w:rPr>
      </w:pPr>
      <w:r>
        <w:rPr>
          <w:rFonts w:ascii="Times New Roman" w:hAnsi="Times New Roman"/>
          <w:sz w:val="28"/>
          <w:szCs w:val="28"/>
        </w:rPr>
        <w:t>4.2.7. Забезпечує належне функціонування системи електронного голосування, звукового обладнання та пристроїв для візуалізації (відображення) цифрової та/або графічної інформації при проведенні сесій міської ради;</w:t>
      </w:r>
    </w:p>
    <w:p w:rsidR="00AC20F2">
      <w:pPr>
        <w:shd w:val="clear" w:color="auto" w:fill="FFFFFF"/>
        <w:spacing w:line="240" w:lineRule="auto"/>
        <w:ind w:left="540"/>
        <w:jc w:val="both"/>
        <w:rPr>
          <w:rFonts w:ascii="Times New Roman" w:hAnsi="Times New Roman"/>
          <w:sz w:val="28"/>
          <w:szCs w:val="28"/>
        </w:rPr>
      </w:pPr>
      <w:r>
        <w:rPr>
          <w:rFonts w:ascii="Times New Roman" w:hAnsi="Times New Roman"/>
          <w:sz w:val="28"/>
          <w:szCs w:val="28"/>
        </w:rPr>
        <w:t xml:space="preserve">4.2.8. Надає висновки і пропозиції до проєктів з розробки та впровадження програмно-технічних комплексів; </w:t>
      </w:r>
    </w:p>
    <w:p w:rsidR="00AC20F2">
      <w:pPr>
        <w:shd w:val="clear" w:color="auto" w:fill="FFFFFF"/>
        <w:spacing w:line="240" w:lineRule="auto"/>
        <w:ind w:left="540"/>
        <w:jc w:val="both"/>
        <w:rPr>
          <w:rFonts w:ascii="Times New Roman" w:hAnsi="Times New Roman"/>
          <w:sz w:val="28"/>
          <w:szCs w:val="28"/>
        </w:rPr>
      </w:pPr>
      <w:r>
        <w:rPr>
          <w:rFonts w:ascii="Times New Roman" w:hAnsi="Times New Roman"/>
          <w:sz w:val="28"/>
          <w:szCs w:val="28"/>
        </w:rPr>
        <w:t>4.2.9. Проводить тестування і ремонт окремих пристроїв, засобів обчислювальної техніки, кабельних ліній локальної мережі;</w:t>
      </w:r>
    </w:p>
    <w:p w:rsidR="00AC20F2">
      <w:pPr>
        <w:shd w:val="clear" w:color="auto" w:fill="FFFFFF"/>
        <w:spacing w:line="240" w:lineRule="auto"/>
        <w:ind w:left="540"/>
        <w:jc w:val="both"/>
        <w:rPr>
          <w:rFonts w:ascii="Times New Roman" w:hAnsi="Times New Roman"/>
          <w:sz w:val="28"/>
          <w:szCs w:val="28"/>
        </w:rPr>
      </w:pPr>
      <w:r>
        <w:rPr>
          <w:rFonts w:ascii="Times New Roman" w:hAnsi="Times New Roman"/>
          <w:sz w:val="28"/>
          <w:szCs w:val="28"/>
        </w:rPr>
        <w:t>4.2.10. Організовує сервісний ремонт та обслуговування засобів обчислювальної техніки, за потреби із залученням спеціалізованих установ;</w:t>
      </w:r>
    </w:p>
    <w:p w:rsidR="00AC20F2">
      <w:pPr>
        <w:shd w:val="clear" w:color="auto" w:fill="FFFFFF"/>
        <w:spacing w:line="240" w:lineRule="auto"/>
        <w:ind w:left="540"/>
        <w:jc w:val="both"/>
        <w:rPr>
          <w:rFonts w:ascii="Times New Roman" w:hAnsi="Times New Roman"/>
          <w:sz w:val="28"/>
          <w:szCs w:val="28"/>
        </w:rPr>
      </w:pPr>
      <w:r>
        <w:rPr>
          <w:rFonts w:ascii="Times New Roman" w:hAnsi="Times New Roman"/>
          <w:sz w:val="28"/>
          <w:szCs w:val="28"/>
        </w:rPr>
        <w:t>4.2.11. Забезпечує технічний супровід локальних мереж і програмного забезпечення;</w:t>
      </w:r>
    </w:p>
    <w:p w:rsidR="00AC20F2">
      <w:pPr>
        <w:shd w:val="clear" w:color="auto" w:fill="FFFFFF"/>
        <w:spacing w:line="240" w:lineRule="auto"/>
        <w:ind w:left="540"/>
        <w:jc w:val="both"/>
        <w:rPr>
          <w:rFonts w:ascii="Times New Roman" w:hAnsi="Times New Roman"/>
          <w:sz w:val="28"/>
          <w:szCs w:val="28"/>
        </w:rPr>
      </w:pPr>
      <w:r>
        <w:rPr>
          <w:rFonts w:ascii="Times New Roman" w:hAnsi="Times New Roman"/>
          <w:sz w:val="28"/>
          <w:szCs w:val="28"/>
        </w:rPr>
        <w:t xml:space="preserve">4.2.12. Погоджує та координує переміщення комп’ютерної техніки між робочими місцями працівників </w:t>
      </w:r>
      <w:r>
        <w:rPr>
          <w:rFonts w:ascii="Times New Roman" w:hAnsi="Times New Roman"/>
          <w:sz w:val="28"/>
        </w:rPr>
        <w:t>виконавчих органів</w:t>
      </w:r>
      <w:r>
        <w:rPr>
          <w:rFonts w:ascii="Times New Roman" w:hAnsi="Times New Roman"/>
          <w:sz w:val="28"/>
          <w:szCs w:val="28"/>
        </w:rPr>
        <w:t>;</w:t>
      </w:r>
    </w:p>
    <w:p w:rsidR="00AC20F2">
      <w:pPr>
        <w:shd w:val="clear" w:color="auto" w:fill="FFFFFF"/>
        <w:spacing w:line="240" w:lineRule="auto"/>
        <w:ind w:left="540"/>
        <w:jc w:val="both"/>
        <w:rPr>
          <w:rFonts w:ascii="Times New Roman" w:hAnsi="Times New Roman"/>
          <w:sz w:val="28"/>
          <w:szCs w:val="28"/>
        </w:rPr>
      </w:pPr>
      <w:r>
        <w:rPr>
          <w:rFonts w:ascii="Times New Roman" w:hAnsi="Times New Roman"/>
          <w:sz w:val="28"/>
          <w:szCs w:val="28"/>
        </w:rPr>
        <w:t>4.2.13. Організовує технічний супровід офіційних заходів у Броварській міський раді;</w:t>
      </w:r>
    </w:p>
    <w:p w:rsidR="00AC20F2">
      <w:pPr>
        <w:shd w:val="clear" w:color="auto" w:fill="FFFFFF"/>
        <w:spacing w:line="240" w:lineRule="auto"/>
        <w:ind w:left="540"/>
        <w:jc w:val="both"/>
        <w:rPr>
          <w:rFonts w:ascii="Times New Roman" w:hAnsi="Times New Roman"/>
          <w:sz w:val="28"/>
          <w:szCs w:val="28"/>
        </w:rPr>
      </w:pPr>
      <w:r>
        <w:rPr>
          <w:rFonts w:ascii="Times New Roman" w:hAnsi="Times New Roman"/>
          <w:sz w:val="28"/>
          <w:szCs w:val="28"/>
        </w:rPr>
        <w:t>4.2.14. Здійснює технічне забезпечення онлайн нарад;</w:t>
      </w:r>
    </w:p>
    <w:p w:rsidR="00AC20F2">
      <w:pPr>
        <w:shd w:val="clear" w:color="auto" w:fill="FFFFFF"/>
        <w:spacing w:line="240" w:lineRule="auto"/>
        <w:ind w:left="540"/>
        <w:jc w:val="both"/>
        <w:rPr>
          <w:rFonts w:ascii="Times New Roman" w:hAnsi="Times New Roman"/>
          <w:sz w:val="28"/>
          <w:szCs w:val="28"/>
        </w:rPr>
      </w:pPr>
      <w:r>
        <w:rPr>
          <w:rFonts w:ascii="Times New Roman" w:hAnsi="Times New Roman"/>
          <w:sz w:val="28"/>
          <w:szCs w:val="28"/>
        </w:rPr>
        <w:t xml:space="preserve">4.2.15. Готує технічні характеристики для проведення процедури закупівлі комп’ютерної техніки, оргтехніки та апаратно-програмних комплексів, для забезпечення діяльності </w:t>
      </w:r>
      <w:r>
        <w:rPr>
          <w:rFonts w:ascii="Times New Roman" w:hAnsi="Times New Roman"/>
          <w:sz w:val="28"/>
        </w:rPr>
        <w:t>виконавчих органів</w:t>
      </w:r>
      <w:r>
        <w:rPr>
          <w:rFonts w:ascii="Times New Roman" w:hAnsi="Times New Roman"/>
          <w:sz w:val="28"/>
          <w:szCs w:val="28"/>
        </w:rPr>
        <w:t>;</w:t>
      </w:r>
    </w:p>
    <w:p w:rsidR="00AC20F2">
      <w:pPr>
        <w:shd w:val="clear" w:color="auto" w:fill="FFFFFF"/>
        <w:spacing w:line="240" w:lineRule="auto"/>
        <w:ind w:left="540"/>
        <w:jc w:val="both"/>
        <w:rPr>
          <w:rFonts w:ascii="Times New Roman" w:hAnsi="Times New Roman"/>
          <w:sz w:val="28"/>
          <w:szCs w:val="28"/>
        </w:rPr>
      </w:pPr>
      <w:r>
        <w:rPr>
          <w:rFonts w:ascii="Times New Roman" w:hAnsi="Times New Roman"/>
          <w:sz w:val="28"/>
          <w:szCs w:val="28"/>
        </w:rPr>
        <w:t xml:space="preserve">4.2.16. Забезпечує зберігання резервної комп’ютерної та оргтехніки, програмного забезпечення </w:t>
      </w:r>
      <w:r>
        <w:rPr>
          <w:rFonts w:ascii="Times New Roman" w:hAnsi="Times New Roman"/>
          <w:sz w:val="28"/>
        </w:rPr>
        <w:t>увиконавчих органах,</w:t>
      </w:r>
      <w:r>
        <w:rPr>
          <w:rFonts w:ascii="Times New Roman" w:hAnsi="Times New Roman"/>
          <w:sz w:val="28"/>
          <w:szCs w:val="28"/>
        </w:rPr>
        <w:t>яка не використовується;</w:t>
      </w:r>
    </w:p>
    <w:p w:rsidR="00AC20F2">
      <w:pPr>
        <w:shd w:val="clear" w:color="auto" w:fill="FFFFFF"/>
        <w:spacing w:line="240" w:lineRule="auto"/>
        <w:ind w:left="540"/>
        <w:jc w:val="both"/>
        <w:rPr>
          <w:rFonts w:ascii="Times New Roman" w:hAnsi="Times New Roman"/>
          <w:sz w:val="28"/>
          <w:szCs w:val="28"/>
        </w:rPr>
      </w:pPr>
      <w:r>
        <w:rPr>
          <w:rFonts w:ascii="Times New Roman" w:hAnsi="Times New Roman"/>
          <w:sz w:val="28"/>
          <w:szCs w:val="28"/>
        </w:rPr>
        <w:t xml:space="preserve">4.2.17. Спільно з управлінням централізованого бухгалтерського обліку щорічно проводить інвентаризацію основних засобів, в тому числі малоцінних необоротних матеріальних активів, що знаходиться у </w:t>
      </w:r>
      <w:r>
        <w:rPr>
          <w:rFonts w:ascii="Times New Roman" w:hAnsi="Times New Roman"/>
          <w:sz w:val="28"/>
        </w:rPr>
        <w:t>виконавчих органах</w:t>
      </w:r>
      <w:r>
        <w:rPr>
          <w:rFonts w:ascii="Times New Roman" w:hAnsi="Times New Roman"/>
          <w:sz w:val="28"/>
          <w:szCs w:val="28"/>
        </w:rPr>
        <w:t>;</w:t>
      </w:r>
    </w:p>
    <w:p w:rsidR="00AC20F2">
      <w:pPr>
        <w:shd w:val="clear" w:color="auto" w:fill="FFFFFF"/>
        <w:spacing w:line="240" w:lineRule="auto"/>
        <w:ind w:left="540"/>
        <w:jc w:val="both"/>
        <w:rPr>
          <w:rFonts w:ascii="Times New Roman" w:hAnsi="Times New Roman"/>
          <w:sz w:val="28"/>
          <w:szCs w:val="28"/>
        </w:rPr>
      </w:pPr>
      <w:r>
        <w:rPr>
          <w:rFonts w:ascii="Times New Roman" w:hAnsi="Times New Roman"/>
          <w:sz w:val="28"/>
          <w:szCs w:val="28"/>
        </w:rPr>
        <w:t>4.2.18. Встановлює, налаштовує та супроводжує програмне забезпечення бухгалтерського обліку;</w:t>
      </w:r>
    </w:p>
    <w:p w:rsidR="00AC20F2">
      <w:pPr>
        <w:shd w:val="clear" w:color="auto" w:fill="FFFFFF"/>
        <w:spacing w:line="240" w:lineRule="auto"/>
        <w:ind w:left="540"/>
        <w:jc w:val="both"/>
        <w:rPr>
          <w:rFonts w:ascii="Times New Roman" w:hAnsi="Times New Roman"/>
          <w:sz w:val="28"/>
          <w:szCs w:val="28"/>
        </w:rPr>
      </w:pPr>
      <w:r>
        <w:rPr>
          <w:rFonts w:ascii="Times New Roman" w:hAnsi="Times New Roman"/>
          <w:sz w:val="28"/>
          <w:szCs w:val="28"/>
        </w:rPr>
        <w:t>4.2.19. Технічний супровід програмного забезпечення, організація роботи різноманітних автоматизованих робочих місць (АРМів);</w:t>
      </w:r>
    </w:p>
    <w:p w:rsidR="00AC20F2">
      <w:pPr>
        <w:shd w:val="clear" w:color="auto" w:fill="FFFFFF"/>
        <w:spacing w:line="240" w:lineRule="auto"/>
        <w:ind w:left="540"/>
        <w:jc w:val="both"/>
        <w:rPr>
          <w:rFonts w:ascii="Times New Roman" w:hAnsi="Times New Roman"/>
          <w:sz w:val="28"/>
          <w:szCs w:val="28"/>
        </w:rPr>
      </w:pPr>
      <w:r>
        <w:rPr>
          <w:rFonts w:ascii="Times New Roman" w:hAnsi="Times New Roman"/>
          <w:sz w:val="28"/>
          <w:szCs w:val="28"/>
        </w:rPr>
        <w:t>4.2.20. Здійснює систематичний аналіз ринку апаратних засобів і програмного забезпечення;</w:t>
      </w:r>
    </w:p>
    <w:p w:rsidR="00AC20F2">
      <w:pPr>
        <w:shd w:val="clear" w:color="auto" w:fill="FFFFFF"/>
        <w:spacing w:line="240" w:lineRule="auto"/>
        <w:ind w:left="540"/>
        <w:jc w:val="both"/>
        <w:rPr>
          <w:rFonts w:ascii="Times New Roman" w:hAnsi="Times New Roman"/>
          <w:sz w:val="28"/>
          <w:szCs w:val="28"/>
        </w:rPr>
      </w:pPr>
      <w:r>
        <w:rPr>
          <w:rFonts w:ascii="Times New Roman" w:hAnsi="Times New Roman"/>
          <w:sz w:val="28"/>
          <w:szCs w:val="28"/>
        </w:rPr>
        <w:t>4.2.21. Надає консультативну допомогу усім структурним підрозділам виконавчих органів міської ради щодо вирішення проблем користувачів з комп’ютерами, оргтехнікою та програмним забезпеченням в процесі роботи;</w:t>
      </w:r>
    </w:p>
    <w:p w:rsidR="00AC20F2">
      <w:pPr>
        <w:shd w:val="clear" w:color="auto" w:fill="FFFFFF"/>
        <w:spacing w:line="240" w:lineRule="auto"/>
        <w:ind w:left="540"/>
        <w:jc w:val="both"/>
        <w:rPr>
          <w:rFonts w:ascii="Times New Roman" w:hAnsi="Times New Roman"/>
          <w:sz w:val="28"/>
          <w:szCs w:val="28"/>
          <w:shd w:val="clear" w:color="auto" w:fill="FFFFFF"/>
        </w:rPr>
      </w:pPr>
      <w:r>
        <w:rPr>
          <w:rFonts w:ascii="Times New Roman" w:hAnsi="Times New Roman"/>
          <w:sz w:val="28"/>
          <w:szCs w:val="28"/>
        </w:rPr>
        <w:t xml:space="preserve">4.2.22. </w:t>
      </w:r>
      <w:r>
        <w:rPr>
          <w:rFonts w:ascii="Times New Roman" w:hAnsi="Times New Roman"/>
          <w:sz w:val="28"/>
          <w:szCs w:val="28"/>
          <w:shd w:val="clear" w:color="auto" w:fill="FFFFFF"/>
        </w:rPr>
        <w:t>Забезпечує розвиток цифрових навичок посадових осіб;</w:t>
      </w:r>
    </w:p>
    <w:p w:rsidR="00AC20F2">
      <w:pPr>
        <w:shd w:val="clear" w:color="auto" w:fill="FFFFFF"/>
        <w:spacing w:line="240" w:lineRule="auto"/>
        <w:ind w:left="540"/>
        <w:jc w:val="both"/>
        <w:rPr>
          <w:rFonts w:ascii="Times New Roman" w:hAnsi="Times New Roman"/>
          <w:sz w:val="28"/>
          <w:szCs w:val="28"/>
        </w:rPr>
      </w:pPr>
      <w:r>
        <w:rPr>
          <w:rFonts w:ascii="Times New Roman" w:hAnsi="Times New Roman"/>
          <w:sz w:val="28"/>
          <w:szCs w:val="28"/>
        </w:rPr>
        <w:t>4.2.23. Проводить навчання та роз’яснення користувачам щодо роботи в системі електронного документообігу;</w:t>
      </w:r>
    </w:p>
    <w:p w:rsidR="00AC20F2">
      <w:pPr>
        <w:shd w:val="clear" w:color="auto" w:fill="FFFFFF"/>
        <w:spacing w:line="240" w:lineRule="auto"/>
        <w:ind w:left="540"/>
        <w:jc w:val="both"/>
        <w:rPr>
          <w:rFonts w:ascii="Times New Roman" w:hAnsi="Times New Roman"/>
          <w:sz w:val="28"/>
          <w:szCs w:val="28"/>
        </w:rPr>
      </w:pPr>
      <w:r>
        <w:rPr>
          <w:rFonts w:ascii="Times New Roman" w:hAnsi="Times New Roman"/>
          <w:sz w:val="28"/>
          <w:szCs w:val="28"/>
        </w:rPr>
        <w:t>4.2.24. Надає пропозиції щодо роботи в системі електронного документообігу відповідно до чинного регламенту.</w:t>
      </w:r>
    </w:p>
    <w:p w:rsidR="00AC20F2">
      <w:pPr>
        <w:pStyle w:val="ListParagraph"/>
        <w:spacing w:line="240" w:lineRule="auto"/>
        <w:ind w:left="567" w:hanging="567"/>
        <w:jc w:val="center"/>
        <w:rPr>
          <w:rFonts w:ascii="Times New Roman" w:hAnsi="Times New Roman"/>
          <w:b/>
          <w:bCs/>
          <w:sz w:val="28"/>
          <w:szCs w:val="28"/>
          <w:shd w:val="clear" w:color="auto" w:fill="FFFFFF"/>
          <w:lang w:val="uk-UA"/>
        </w:rPr>
      </w:pPr>
      <w:r>
        <w:rPr>
          <w:rFonts w:ascii="Times New Roman" w:hAnsi="Times New Roman"/>
          <w:b/>
          <w:bCs/>
          <w:sz w:val="28"/>
          <w:szCs w:val="28"/>
          <w:shd w:val="clear" w:color="auto" w:fill="FFFFFF"/>
          <w:lang w:val="uk-UA"/>
        </w:rPr>
        <w:t>5. Права управління</w:t>
      </w:r>
    </w:p>
    <w:p w:rsidR="00AC20F2">
      <w:pPr>
        <w:pStyle w:val="ListParagraph"/>
        <w:spacing w:line="240" w:lineRule="auto"/>
        <w:ind w:left="567" w:hanging="567"/>
        <w:jc w:val="both"/>
        <w:rPr>
          <w:rFonts w:ascii="Times New Roman" w:hAnsi="Times New Roman"/>
          <w:sz w:val="28"/>
          <w:szCs w:val="28"/>
          <w:lang w:val="uk-UA"/>
        </w:rPr>
      </w:pPr>
      <w:r>
        <w:rPr>
          <w:rFonts w:ascii="Times New Roman" w:hAnsi="Times New Roman"/>
          <w:sz w:val="28"/>
          <w:szCs w:val="28"/>
          <w:lang w:val="uk-UA"/>
        </w:rPr>
        <w:t>5.1. Одержувати у встановленому порядку від посадових осіб виконавчих органів міської ради, керівників підприємств, установ і організацій документи, довідки й інші матеріали, необхідні для виконання покладених на Управління завдань.</w:t>
      </w:r>
    </w:p>
    <w:p w:rsidR="00AC20F2">
      <w:pPr>
        <w:pStyle w:val="ListParagraph"/>
        <w:spacing w:line="240" w:lineRule="auto"/>
        <w:ind w:left="567" w:hanging="567"/>
        <w:jc w:val="both"/>
        <w:rPr>
          <w:rFonts w:ascii="Times New Roman" w:hAnsi="Times New Roman"/>
          <w:sz w:val="28"/>
          <w:szCs w:val="28"/>
          <w:lang w:val="uk-UA"/>
        </w:rPr>
      </w:pPr>
      <w:r>
        <w:rPr>
          <w:rFonts w:ascii="Times New Roman" w:hAnsi="Times New Roman"/>
          <w:sz w:val="28"/>
          <w:szCs w:val="28"/>
          <w:lang w:val="uk-UA"/>
        </w:rPr>
        <w:t>5.2. Інформувати міського голову, секретаря міської ради, заступників міського голови з питань діяльності виконавчих органів ради, керуючого справами виконкому про ненадання відповідними виконавчими органами міської ради чи посадовими особами документів та інших матеріалів, а також про утворення з боку даних органів інших перешкод для виконання покладених на Управління завдань.</w:t>
      </w:r>
    </w:p>
    <w:p w:rsidR="00AC20F2">
      <w:pPr>
        <w:pStyle w:val="ListParagraph"/>
        <w:spacing w:line="240" w:lineRule="auto"/>
        <w:ind w:left="567" w:hanging="567"/>
        <w:jc w:val="both"/>
        <w:rPr>
          <w:rFonts w:ascii="Times New Roman" w:hAnsi="Times New Roman"/>
          <w:sz w:val="28"/>
          <w:szCs w:val="28"/>
          <w:lang w:val="uk-UA"/>
        </w:rPr>
      </w:pPr>
      <w:r>
        <w:rPr>
          <w:rFonts w:ascii="Times New Roman" w:hAnsi="Times New Roman"/>
          <w:sz w:val="28"/>
          <w:szCs w:val="28"/>
          <w:lang w:val="uk-UA"/>
        </w:rPr>
        <w:t xml:space="preserve">5.3. Залучати за погодженням з керівництвом виконавчих органів міської ради відповідних фахівців для підготовки нормативних та інших документів, а також для здійснення заходів, що проводяться відповідно до покладених на нього обов’язків. </w:t>
      </w:r>
    </w:p>
    <w:p w:rsidR="00AC20F2">
      <w:pPr>
        <w:pStyle w:val="ListParagraph"/>
        <w:spacing w:line="240" w:lineRule="auto"/>
        <w:ind w:left="567" w:hanging="567"/>
        <w:jc w:val="both"/>
        <w:rPr>
          <w:rFonts w:ascii="Times New Roman" w:hAnsi="Times New Roman"/>
          <w:sz w:val="28"/>
          <w:szCs w:val="28"/>
          <w:lang w:val="uk-UA"/>
        </w:rPr>
      </w:pPr>
      <w:r>
        <w:rPr>
          <w:rFonts w:ascii="Times New Roman" w:hAnsi="Times New Roman"/>
          <w:sz w:val="28"/>
          <w:szCs w:val="28"/>
          <w:lang w:val="uk-UA"/>
        </w:rPr>
        <w:t>5.4. Брати участь у роботі пленарних засідань сесій міської ради, засіданнях виконавчого комітету, нарадах, комісіях, робочих групах, утворених міською радою, її виконавчими органами, міським головою.</w:t>
      </w:r>
    </w:p>
    <w:p w:rsidR="00AC20F2">
      <w:pPr>
        <w:pStyle w:val="ListParagraph"/>
        <w:spacing w:line="240" w:lineRule="auto"/>
        <w:ind w:left="426" w:hanging="426"/>
        <w:jc w:val="center"/>
        <w:rPr>
          <w:rFonts w:ascii="Times New Roman" w:hAnsi="Times New Roman"/>
          <w:b/>
          <w:bCs/>
          <w:sz w:val="28"/>
          <w:szCs w:val="28"/>
          <w:lang w:val="uk-UA"/>
        </w:rPr>
      </w:pPr>
      <w:r>
        <w:rPr>
          <w:rFonts w:ascii="Times New Roman" w:hAnsi="Times New Roman"/>
          <w:b/>
          <w:bCs/>
          <w:sz w:val="28"/>
          <w:szCs w:val="28"/>
          <w:lang w:val="uk-UA"/>
        </w:rPr>
        <w:t>6. Начальник Управління</w:t>
      </w:r>
    </w:p>
    <w:p w:rsidR="00AC20F2">
      <w:pPr>
        <w:pStyle w:val="ListParagraph"/>
        <w:spacing w:line="240" w:lineRule="auto"/>
        <w:ind w:left="540" w:hanging="540"/>
        <w:jc w:val="both"/>
        <w:rPr>
          <w:rFonts w:ascii="Times New Roman" w:hAnsi="Times New Roman"/>
          <w:sz w:val="28"/>
          <w:szCs w:val="28"/>
          <w:lang w:val="uk-UA"/>
        </w:rPr>
      </w:pPr>
      <w:r>
        <w:rPr>
          <w:rFonts w:ascii="Times New Roman" w:hAnsi="Times New Roman"/>
          <w:sz w:val="28"/>
          <w:szCs w:val="28"/>
          <w:lang w:val="uk-UA"/>
        </w:rPr>
        <w:t>6.1. Управління очолює начальник, який в установленому законодавством порядку призначається на посаду і звільняється з посади міським головою.</w:t>
      </w:r>
    </w:p>
    <w:p w:rsidR="00AC20F2">
      <w:pPr>
        <w:pStyle w:val="ListParagraph"/>
        <w:spacing w:line="240" w:lineRule="auto"/>
        <w:ind w:left="540" w:hanging="540"/>
        <w:jc w:val="both"/>
        <w:rPr>
          <w:rFonts w:ascii="Times New Roman" w:hAnsi="Times New Roman"/>
          <w:sz w:val="28"/>
          <w:szCs w:val="28"/>
          <w:highlight w:val="yellow"/>
          <w:lang w:val="uk-UA"/>
        </w:rPr>
      </w:pPr>
      <w:r>
        <w:rPr>
          <w:rFonts w:ascii="Times New Roman" w:hAnsi="Times New Roman"/>
          <w:sz w:val="28"/>
          <w:szCs w:val="28"/>
          <w:lang w:val="uk-UA"/>
        </w:rPr>
        <w:t>6.2. На посаду начальника Управління призначається особа, яка має вищу освіту відповідного професійного спрямування за освітньо-кваліфікаційним рівнем магістра, спеціаліста, стаж роботи на службі в органах місцевого самоврядування, на посадах державної служби або досвід роботи на керівних посадах підприємств, установ та організацій незалежно від форми власності не менше 2 років.</w:t>
      </w:r>
    </w:p>
    <w:p w:rsidR="00AC20F2">
      <w:pPr>
        <w:pStyle w:val="ListParagraph"/>
        <w:spacing w:line="240" w:lineRule="auto"/>
        <w:ind w:left="540" w:hanging="540"/>
        <w:jc w:val="both"/>
        <w:rPr>
          <w:rFonts w:ascii="Times New Roman" w:hAnsi="Times New Roman"/>
          <w:sz w:val="28"/>
          <w:szCs w:val="28"/>
          <w:highlight w:val="yellow"/>
          <w:lang w:val="uk-UA"/>
        </w:rPr>
      </w:pPr>
      <w:r>
        <w:rPr>
          <w:rFonts w:ascii="Times New Roman" w:hAnsi="Times New Roman"/>
          <w:sz w:val="28"/>
          <w:szCs w:val="28"/>
          <w:lang w:val="uk-UA"/>
        </w:rPr>
        <w:t>6.3. Начальник Управління повинен знати Конституцією України, Кодекс законів про працю України, закони України «Про місцеве самоврядування в Україні», «Про службу в органах місцевого самоврядування», «Про запобігання корупції», «Про статус депутатів місцевих рад» та інші закони України, постанови Верховної Ради України, акти Президента України, Кабінету Міністрів України та інші підзаконні нормативно-правові акти; володіти державною мовою.</w:t>
      </w:r>
    </w:p>
    <w:p w:rsidR="00AC20F2">
      <w:pPr>
        <w:pStyle w:val="ListParagraph"/>
        <w:spacing w:line="240" w:lineRule="auto"/>
        <w:ind w:left="540" w:hanging="540"/>
        <w:jc w:val="both"/>
        <w:rPr>
          <w:rFonts w:ascii="Times New Roman" w:hAnsi="Times New Roman"/>
          <w:sz w:val="28"/>
          <w:szCs w:val="28"/>
          <w:lang w:val="uk-UA"/>
        </w:rPr>
      </w:pPr>
      <w:r>
        <w:rPr>
          <w:rFonts w:ascii="Times New Roman" w:hAnsi="Times New Roman"/>
          <w:sz w:val="28"/>
          <w:szCs w:val="28"/>
          <w:lang w:val="uk-UA"/>
        </w:rPr>
        <w:t>6.4. У разі відсутності начальника Управління виконання його обов’язків покладається на одного із начальників відділів даного управління, згідно розпорядження міського голови.</w:t>
      </w:r>
    </w:p>
    <w:p w:rsidR="00AC20F2">
      <w:pPr>
        <w:pStyle w:val="ListParagraph"/>
        <w:spacing w:line="240" w:lineRule="auto"/>
        <w:ind w:left="0"/>
        <w:jc w:val="both"/>
        <w:rPr>
          <w:rFonts w:ascii="Times New Roman" w:hAnsi="Times New Roman"/>
          <w:sz w:val="28"/>
          <w:szCs w:val="28"/>
          <w:lang w:val="uk-UA"/>
        </w:rPr>
      </w:pPr>
      <w:r>
        <w:rPr>
          <w:rFonts w:ascii="Times New Roman" w:hAnsi="Times New Roman"/>
          <w:sz w:val="28"/>
          <w:szCs w:val="28"/>
          <w:lang w:val="uk-UA"/>
        </w:rPr>
        <w:t>6.5. Начальник Управління:</w:t>
      </w:r>
    </w:p>
    <w:p w:rsidR="00AC20F2">
      <w:pPr>
        <w:pStyle w:val="ListParagraph"/>
        <w:spacing w:line="240" w:lineRule="auto"/>
        <w:ind w:left="885" w:hanging="176"/>
        <w:jc w:val="both"/>
        <w:rPr>
          <w:rFonts w:ascii="Times New Roman" w:hAnsi="Times New Roman"/>
          <w:sz w:val="28"/>
          <w:szCs w:val="28"/>
          <w:lang w:val="uk-UA"/>
        </w:rPr>
      </w:pPr>
      <w:r>
        <w:rPr>
          <w:rFonts w:ascii="Times New Roman" w:hAnsi="Times New Roman"/>
          <w:sz w:val="28"/>
          <w:szCs w:val="28"/>
          <w:lang w:val="uk-UA"/>
        </w:rPr>
        <w:t>6.5.1. Здійснює керівництво діяльності Управління;</w:t>
      </w:r>
    </w:p>
    <w:p w:rsidR="00AC20F2">
      <w:pPr>
        <w:pStyle w:val="ListParagraph"/>
        <w:numPr>
          <w:ilvl w:val="2"/>
          <w:numId w:val="2"/>
        </w:numPr>
        <w:spacing w:line="240" w:lineRule="auto"/>
        <w:ind w:left="709" w:firstLine="0"/>
        <w:jc w:val="both"/>
        <w:rPr>
          <w:rFonts w:ascii="Times New Roman" w:hAnsi="Times New Roman"/>
          <w:sz w:val="28"/>
          <w:szCs w:val="28"/>
          <w:lang w:val="uk-UA"/>
        </w:rPr>
      </w:pPr>
      <w:r>
        <w:rPr>
          <w:rFonts w:ascii="Times New Roman" w:hAnsi="Times New Roman"/>
          <w:sz w:val="28"/>
          <w:szCs w:val="28"/>
          <w:lang w:val="uk-UA"/>
        </w:rPr>
        <w:t>Вносить пропозиції міському голові щодо вдосконалення роботи Управління;</w:t>
      </w:r>
    </w:p>
    <w:p w:rsidR="00AC20F2">
      <w:pPr>
        <w:pStyle w:val="ListParagraph"/>
        <w:spacing w:line="240" w:lineRule="auto"/>
        <w:jc w:val="both"/>
        <w:rPr>
          <w:rFonts w:ascii="Times New Roman" w:hAnsi="Times New Roman"/>
          <w:sz w:val="28"/>
          <w:szCs w:val="28"/>
          <w:lang w:val="uk-UA"/>
        </w:rPr>
      </w:pPr>
      <w:r>
        <w:rPr>
          <w:rFonts w:ascii="Times New Roman" w:hAnsi="Times New Roman"/>
          <w:sz w:val="28"/>
          <w:szCs w:val="28"/>
          <w:lang w:val="uk-UA"/>
        </w:rPr>
        <w:t>6.5.3. Вносить на розгляд міського голови пропозиції щодо штатної чисельності, структури та штатного розпису, призначення, звільнення з посади, заохочення та притягнення до дисциплінарної відповідальності працівників Управління;</w:t>
      </w:r>
    </w:p>
    <w:p w:rsidR="00AC20F2">
      <w:pPr>
        <w:pStyle w:val="ListParagraph"/>
        <w:spacing w:line="240" w:lineRule="auto"/>
        <w:jc w:val="both"/>
        <w:rPr>
          <w:rFonts w:ascii="Times New Roman" w:hAnsi="Times New Roman"/>
          <w:sz w:val="28"/>
          <w:szCs w:val="28"/>
          <w:lang w:val="uk-UA"/>
        </w:rPr>
      </w:pPr>
      <w:r>
        <w:rPr>
          <w:rFonts w:ascii="Times New Roman" w:hAnsi="Times New Roman"/>
          <w:sz w:val="28"/>
          <w:szCs w:val="28"/>
          <w:lang w:val="uk-UA"/>
        </w:rPr>
        <w:t>6.5.4. Організовує планування роботи Управління та забезпечує виконання покладених на нього завдань і функцій;</w:t>
      </w:r>
    </w:p>
    <w:p w:rsidR="00AC20F2">
      <w:pPr>
        <w:pStyle w:val="ListParagraph"/>
        <w:spacing w:line="240" w:lineRule="auto"/>
        <w:jc w:val="both"/>
        <w:rPr>
          <w:rFonts w:ascii="Times New Roman" w:hAnsi="Times New Roman"/>
          <w:sz w:val="28"/>
          <w:szCs w:val="28"/>
          <w:lang w:val="uk-UA"/>
        </w:rPr>
      </w:pPr>
      <w:r>
        <w:rPr>
          <w:rFonts w:ascii="Times New Roman" w:hAnsi="Times New Roman"/>
          <w:sz w:val="28"/>
          <w:szCs w:val="28"/>
          <w:lang w:val="uk-UA"/>
        </w:rPr>
        <w:t>6.5.5. Розподіляє обов’язки між керівниками підпорядкованих структурних підрозділів та іншими працівниками Управління, координує та контролює їх діяльність;</w:t>
      </w:r>
    </w:p>
    <w:p w:rsidR="00AC20F2">
      <w:pPr>
        <w:pStyle w:val="ListParagraph"/>
        <w:spacing w:line="240" w:lineRule="auto"/>
        <w:jc w:val="both"/>
        <w:rPr>
          <w:rFonts w:ascii="Times New Roman" w:hAnsi="Times New Roman"/>
          <w:sz w:val="28"/>
          <w:szCs w:val="28"/>
          <w:lang w:val="uk-UA"/>
        </w:rPr>
      </w:pPr>
      <w:r>
        <w:rPr>
          <w:rFonts w:ascii="Times New Roman" w:hAnsi="Times New Roman"/>
          <w:sz w:val="28"/>
          <w:szCs w:val="28"/>
          <w:lang w:val="uk-UA"/>
        </w:rPr>
        <w:t>6.5.6. Погоджує посадові інструкції працівників;</w:t>
      </w:r>
    </w:p>
    <w:p w:rsidR="00AC20F2">
      <w:pPr>
        <w:pStyle w:val="BodyTextIndent"/>
        <w:spacing w:after="200" w:line="240" w:lineRule="auto"/>
        <w:ind w:left="709"/>
        <w:jc w:val="both"/>
        <w:rPr>
          <w:sz w:val="28"/>
          <w:szCs w:val="28"/>
          <w:lang w:val="uk-UA"/>
        </w:rPr>
      </w:pPr>
      <w:r>
        <w:rPr>
          <w:rFonts w:ascii="Times New Roman" w:hAnsi="Times New Roman"/>
          <w:sz w:val="28"/>
          <w:szCs w:val="28"/>
          <w:lang w:val="uk-UA"/>
        </w:rPr>
        <w:t>6.5.7. Забезпечує дотримання працівниками Управління правил внутрішнього трудового розпорядку та виконавської дисципліни;</w:t>
      </w:r>
    </w:p>
    <w:p w:rsidR="00AC20F2">
      <w:pPr>
        <w:pStyle w:val="ListParagraph"/>
        <w:spacing w:line="240" w:lineRule="auto"/>
        <w:jc w:val="both"/>
        <w:rPr>
          <w:rFonts w:ascii="Times New Roman" w:hAnsi="Times New Roman"/>
          <w:sz w:val="28"/>
          <w:szCs w:val="28"/>
          <w:lang w:val="uk-UA"/>
        </w:rPr>
      </w:pPr>
      <w:r>
        <w:rPr>
          <w:rFonts w:ascii="Times New Roman" w:hAnsi="Times New Roman"/>
          <w:sz w:val="28"/>
          <w:szCs w:val="28"/>
          <w:lang w:val="uk-UA"/>
        </w:rPr>
        <w:t>6.5.8. Забезпечує планування навчання персоналу Управління;</w:t>
      </w:r>
    </w:p>
    <w:p w:rsidR="00AC20F2">
      <w:pPr>
        <w:pStyle w:val="ListParagraph"/>
        <w:spacing w:line="240" w:lineRule="auto"/>
        <w:jc w:val="both"/>
        <w:rPr>
          <w:rFonts w:ascii="Times New Roman" w:hAnsi="Times New Roman"/>
          <w:sz w:val="28"/>
          <w:szCs w:val="28"/>
          <w:lang w:val="uk-UA"/>
        </w:rPr>
      </w:pPr>
      <w:r>
        <w:rPr>
          <w:rFonts w:ascii="Times New Roman" w:hAnsi="Times New Roman"/>
          <w:sz w:val="28"/>
          <w:szCs w:val="28"/>
          <w:lang w:val="uk-UA"/>
        </w:rPr>
        <w:t>6.5.9. Організовує та скликає наради з питань, що належать до компетенції Управління;</w:t>
      </w:r>
    </w:p>
    <w:p w:rsidR="00AC20F2">
      <w:pPr>
        <w:pStyle w:val="ListParagraph"/>
        <w:spacing w:line="240" w:lineRule="auto"/>
        <w:jc w:val="both"/>
        <w:rPr>
          <w:rFonts w:ascii="Times New Roman" w:hAnsi="Times New Roman"/>
          <w:sz w:val="28"/>
          <w:szCs w:val="28"/>
          <w:lang w:val="uk-UA"/>
        </w:rPr>
      </w:pPr>
      <w:r>
        <w:rPr>
          <w:rFonts w:ascii="Times New Roman" w:hAnsi="Times New Roman"/>
          <w:sz w:val="28"/>
          <w:szCs w:val="28"/>
          <w:lang w:val="uk-UA"/>
        </w:rPr>
        <w:t>6.5.10. Забезпечує підготовку пропозицій щодо внесення змін та розроблення проектів нормативно-правових актів з питань, що стосуються діяльності Управління;</w:t>
      </w:r>
    </w:p>
    <w:p w:rsidR="00AC20F2">
      <w:pPr>
        <w:pStyle w:val="ListParagraph"/>
        <w:spacing w:line="240" w:lineRule="auto"/>
        <w:jc w:val="both"/>
        <w:rPr>
          <w:rFonts w:ascii="Times New Roman" w:hAnsi="Times New Roman"/>
          <w:sz w:val="28"/>
          <w:szCs w:val="28"/>
          <w:lang w:val="uk-UA"/>
        </w:rPr>
      </w:pPr>
      <w:r>
        <w:rPr>
          <w:rFonts w:ascii="Times New Roman" w:hAnsi="Times New Roman"/>
          <w:sz w:val="28"/>
          <w:szCs w:val="28"/>
          <w:lang w:val="uk-UA"/>
        </w:rPr>
        <w:t>6.5.11. За дорученням міського голови виконує інші функції та завдання передбачені законодавством.</w:t>
      </w:r>
    </w:p>
    <w:p w:rsidR="00AC20F2">
      <w:pPr>
        <w:spacing w:line="240" w:lineRule="auto"/>
        <w:jc w:val="both"/>
        <w:rPr>
          <w:rFonts w:ascii="Times New Roman" w:hAnsi="Times New Roman"/>
          <w:sz w:val="28"/>
          <w:szCs w:val="28"/>
        </w:rPr>
      </w:pPr>
      <w:r>
        <w:rPr>
          <w:rFonts w:ascii="Times New Roman" w:hAnsi="Times New Roman"/>
          <w:sz w:val="28"/>
          <w:szCs w:val="28"/>
        </w:rPr>
        <w:t>6.6. Начальник Управління має право:</w:t>
      </w:r>
    </w:p>
    <w:p w:rsidR="00AC20F2">
      <w:pPr>
        <w:pStyle w:val="ListParagraph"/>
        <w:spacing w:line="240" w:lineRule="auto"/>
        <w:ind w:left="709"/>
        <w:jc w:val="both"/>
        <w:rPr>
          <w:rFonts w:ascii="Times New Roman" w:hAnsi="Times New Roman"/>
          <w:sz w:val="28"/>
          <w:szCs w:val="28"/>
          <w:lang w:val="uk-UA"/>
        </w:rPr>
      </w:pPr>
      <w:r>
        <w:rPr>
          <w:rFonts w:ascii="Times New Roman" w:hAnsi="Times New Roman"/>
          <w:sz w:val="28"/>
          <w:szCs w:val="28"/>
          <w:lang w:val="uk-UA"/>
        </w:rPr>
        <w:t>6.6.1. За дорученням міського голови представляти інтереси Управління та брати участь у заходах з питань, що належать до компетенції Управління;</w:t>
      </w:r>
    </w:p>
    <w:p w:rsidR="00AC20F2">
      <w:pPr>
        <w:pStyle w:val="ListParagraph"/>
        <w:spacing w:line="240" w:lineRule="auto"/>
        <w:ind w:left="709"/>
        <w:jc w:val="both"/>
        <w:rPr>
          <w:rFonts w:ascii="Times New Roman" w:hAnsi="Times New Roman"/>
          <w:sz w:val="28"/>
          <w:szCs w:val="28"/>
          <w:lang w:val="uk-UA"/>
        </w:rPr>
      </w:pPr>
      <w:r>
        <w:rPr>
          <w:rFonts w:ascii="Times New Roman" w:hAnsi="Times New Roman"/>
          <w:sz w:val="28"/>
          <w:szCs w:val="28"/>
          <w:lang w:val="uk-UA"/>
        </w:rPr>
        <w:t>6.6.2. Залучати в установленому порядку працівників структурних підрозділів виконавчих органів міської ради, фахівців органів виконавчої влади, підприємств, установ та організацій (за погодженням з їх керівниками) до розгляду питань, що належать до повноважень Управління;</w:t>
      </w:r>
    </w:p>
    <w:p w:rsidR="00AC20F2">
      <w:pPr>
        <w:pStyle w:val="ListParagraph"/>
        <w:spacing w:line="240" w:lineRule="auto"/>
        <w:ind w:left="709"/>
        <w:jc w:val="both"/>
        <w:rPr>
          <w:rFonts w:ascii="Times New Roman" w:hAnsi="Times New Roman"/>
          <w:sz w:val="28"/>
          <w:szCs w:val="28"/>
          <w:lang w:val="uk-UA"/>
        </w:rPr>
      </w:pPr>
      <w:r>
        <w:rPr>
          <w:rFonts w:ascii="Times New Roman" w:hAnsi="Times New Roman"/>
          <w:sz w:val="28"/>
          <w:szCs w:val="28"/>
          <w:lang w:val="uk-UA"/>
        </w:rPr>
        <w:t>6.6.3. Здійснювати перевірки та контроль з питань, що належать до компетенції Управління;</w:t>
      </w:r>
    </w:p>
    <w:p w:rsidR="00AC20F2">
      <w:pPr>
        <w:pStyle w:val="ListParagraph"/>
        <w:spacing w:line="240" w:lineRule="auto"/>
        <w:ind w:left="709"/>
        <w:jc w:val="both"/>
        <w:rPr>
          <w:rFonts w:ascii="Times New Roman" w:hAnsi="Times New Roman"/>
          <w:sz w:val="28"/>
          <w:szCs w:val="28"/>
          <w:lang w:val="uk-UA"/>
        </w:rPr>
      </w:pPr>
      <w:r>
        <w:rPr>
          <w:rFonts w:ascii="Times New Roman" w:hAnsi="Times New Roman"/>
          <w:sz w:val="28"/>
          <w:szCs w:val="28"/>
          <w:lang w:val="uk-UA"/>
        </w:rPr>
        <w:t>6.6.4. Одержувати в установленому порядку від виконавчих органів міської ради, органів виконавчої влади, підприємств, установ та організацій інформацію, необхідну для виконання покладених на Управління завдань;</w:t>
      </w:r>
    </w:p>
    <w:p w:rsidR="00AC20F2">
      <w:pPr>
        <w:pStyle w:val="ListParagraph"/>
        <w:spacing w:line="240" w:lineRule="auto"/>
        <w:ind w:left="709"/>
        <w:jc w:val="both"/>
        <w:rPr>
          <w:rFonts w:ascii="Times New Roman" w:hAnsi="Times New Roman"/>
          <w:sz w:val="28"/>
          <w:szCs w:val="28"/>
          <w:lang w:val="uk-UA"/>
        </w:rPr>
      </w:pPr>
      <w:r>
        <w:rPr>
          <w:rFonts w:ascii="Times New Roman" w:hAnsi="Times New Roman"/>
          <w:sz w:val="28"/>
          <w:szCs w:val="28"/>
          <w:lang w:val="uk-UA"/>
        </w:rPr>
        <w:t>6.6.5. Надавати доручення керівникам структурних підрозділів Управління;</w:t>
      </w:r>
    </w:p>
    <w:p w:rsidR="00AC20F2">
      <w:pPr>
        <w:pStyle w:val="ListParagraph"/>
        <w:spacing w:line="240" w:lineRule="auto"/>
        <w:ind w:left="709"/>
        <w:jc w:val="both"/>
        <w:rPr>
          <w:rFonts w:ascii="Times New Roman" w:hAnsi="Times New Roman"/>
          <w:sz w:val="28"/>
          <w:szCs w:val="28"/>
          <w:lang w:val="uk-UA"/>
        </w:rPr>
      </w:pPr>
      <w:r>
        <w:rPr>
          <w:rFonts w:ascii="Times New Roman" w:hAnsi="Times New Roman"/>
          <w:sz w:val="28"/>
          <w:szCs w:val="28"/>
          <w:lang w:val="uk-UA"/>
        </w:rPr>
        <w:t>6.6.6. Здійснювати особистий прийом громадян з питань, що стосуються компетенції Управління.</w:t>
      </w:r>
    </w:p>
    <w:p w:rsidR="00AC20F2">
      <w:pPr>
        <w:spacing w:line="240" w:lineRule="auto"/>
        <w:jc w:val="both"/>
        <w:rPr>
          <w:rFonts w:ascii="Times New Roman" w:hAnsi="Times New Roman"/>
          <w:sz w:val="28"/>
          <w:szCs w:val="28"/>
        </w:rPr>
      </w:pPr>
      <w:r>
        <w:rPr>
          <w:rFonts w:ascii="Times New Roman" w:hAnsi="Times New Roman"/>
          <w:sz w:val="28"/>
          <w:szCs w:val="28"/>
        </w:rPr>
        <w:t>6.7. Начальник Управління несе персональну відповідальність за виконання завдань, покладених на Управління.</w:t>
      </w:r>
    </w:p>
    <w:p w:rsidR="00AC20F2">
      <w:pPr>
        <w:pStyle w:val="ListParagraph"/>
        <w:spacing w:line="240" w:lineRule="auto"/>
        <w:ind w:left="426" w:hanging="426"/>
        <w:jc w:val="center"/>
        <w:rPr>
          <w:rFonts w:ascii="Times New Roman" w:hAnsi="Times New Roman"/>
          <w:b/>
          <w:bCs/>
          <w:sz w:val="28"/>
          <w:szCs w:val="28"/>
          <w:lang w:val="uk-UA"/>
        </w:rPr>
      </w:pPr>
      <w:r>
        <w:rPr>
          <w:rFonts w:ascii="Times New Roman" w:hAnsi="Times New Roman"/>
          <w:b/>
          <w:bCs/>
          <w:sz w:val="28"/>
          <w:szCs w:val="28"/>
          <w:lang w:val="uk-UA"/>
        </w:rPr>
        <w:t>7. Інші питання</w:t>
      </w:r>
    </w:p>
    <w:p w:rsidR="00AC20F2">
      <w:pPr>
        <w:pStyle w:val="ListParagraph"/>
        <w:spacing w:line="240" w:lineRule="auto"/>
        <w:ind w:left="567" w:hanging="567"/>
        <w:jc w:val="both"/>
        <w:rPr>
          <w:rFonts w:ascii="Times New Roman" w:hAnsi="Times New Roman"/>
          <w:sz w:val="28"/>
          <w:szCs w:val="28"/>
          <w:lang w:val="uk-UA"/>
        </w:rPr>
      </w:pPr>
      <w:r>
        <w:rPr>
          <w:rFonts w:ascii="Times New Roman" w:hAnsi="Times New Roman"/>
          <w:sz w:val="28"/>
          <w:szCs w:val="28"/>
          <w:lang w:val="uk-UA"/>
        </w:rPr>
        <w:t>7.1. Покладення на Управління обов’язків, не передбачених цим Положенням, і таких, що не стосуються питань служби в органах місцевого самоврядування не допускається.</w:t>
      </w:r>
    </w:p>
    <w:p w:rsidR="00AC20F2">
      <w:pPr>
        <w:pStyle w:val="ListParagraph"/>
        <w:spacing w:line="240" w:lineRule="auto"/>
        <w:ind w:left="567" w:hanging="567"/>
        <w:jc w:val="both"/>
        <w:rPr>
          <w:rFonts w:ascii="Times New Roman" w:hAnsi="Times New Roman"/>
          <w:sz w:val="28"/>
          <w:szCs w:val="28"/>
          <w:lang w:val="uk-UA"/>
        </w:rPr>
      </w:pPr>
      <w:r>
        <w:rPr>
          <w:rFonts w:ascii="Times New Roman" w:hAnsi="Times New Roman"/>
          <w:sz w:val="28"/>
          <w:szCs w:val="28"/>
          <w:lang w:val="uk-UA"/>
        </w:rPr>
        <w:t xml:space="preserve">7.2. Посадові особи Управління та її структурних підрозділів несуть відповідальність згідно з чинним законодавством, ступінь відповідальності встановлюється у відповідних посадових інструкціях. </w:t>
      </w:r>
      <w:r>
        <w:rPr>
          <w:rFonts w:ascii="Times New Roman" w:hAnsi="Times New Roman"/>
          <w:sz w:val="28"/>
          <w:szCs w:val="28"/>
        </w:rPr>
        <w:t>Матеріальна шкода, завдананезаконнимидіямичибездіяльністюпосадовихосіб</w:t>
      </w:r>
      <w:r>
        <w:rPr>
          <w:rFonts w:ascii="Times New Roman" w:hAnsi="Times New Roman"/>
          <w:sz w:val="28"/>
          <w:szCs w:val="28"/>
          <w:lang w:val="uk-UA"/>
        </w:rPr>
        <w:t xml:space="preserve"> Управління </w:t>
      </w:r>
      <w:r>
        <w:rPr>
          <w:rFonts w:ascii="Times New Roman" w:hAnsi="Times New Roman"/>
          <w:sz w:val="28"/>
          <w:szCs w:val="28"/>
        </w:rPr>
        <w:t>при здійсненні ними своїхповноважень, відшкодовується у встановленому законом порядку.</w:t>
      </w:r>
    </w:p>
    <w:p w:rsidR="00AC20F2">
      <w:pPr>
        <w:pStyle w:val="ListParagraph"/>
        <w:spacing w:after="0" w:line="240" w:lineRule="auto"/>
        <w:ind w:left="567" w:hanging="567"/>
        <w:jc w:val="both"/>
        <w:rPr>
          <w:rFonts w:ascii="Times New Roman" w:hAnsi="Times New Roman"/>
          <w:sz w:val="28"/>
          <w:szCs w:val="28"/>
          <w:lang w:val="uk-UA"/>
        </w:rPr>
      </w:pPr>
      <w:r>
        <w:rPr>
          <w:rFonts w:ascii="Times New Roman" w:hAnsi="Times New Roman"/>
          <w:sz w:val="28"/>
          <w:szCs w:val="28"/>
          <w:lang w:val="uk-UA"/>
        </w:rPr>
        <w:t>7.3. Міська рада створює умови для продуктивної діяльності і підвищення кваліфікації працівників Управління, забезпечує їх належними для роботи умовами, телефонним зв’язком, засобами оргтехніки, відповідно обладнаними місцями зберігання документів.</w:t>
      </w:r>
    </w:p>
    <w:p w:rsidR="00AC20F2">
      <w:pPr>
        <w:pStyle w:val="ListParagraph"/>
        <w:spacing w:line="240" w:lineRule="auto"/>
        <w:ind w:left="0"/>
        <w:jc w:val="both"/>
        <w:rPr>
          <w:rFonts w:ascii="Times New Roman" w:hAnsi="Times New Roman"/>
          <w:sz w:val="28"/>
          <w:szCs w:val="28"/>
          <w:lang w:val="uk-UA"/>
        </w:rPr>
      </w:pPr>
    </w:p>
    <w:p w:rsidR="00AC20F2">
      <w:pPr>
        <w:pStyle w:val="ListParagraph"/>
        <w:spacing w:line="240" w:lineRule="auto"/>
        <w:ind w:left="0"/>
        <w:jc w:val="both"/>
        <w:rPr>
          <w:rFonts w:ascii="Times New Roman" w:hAnsi="Times New Roman"/>
          <w:sz w:val="28"/>
          <w:szCs w:val="28"/>
          <w:lang w:val="uk-UA"/>
        </w:rPr>
      </w:pPr>
    </w:p>
    <w:p w:rsidR="00AC20F2">
      <w:pPr>
        <w:pStyle w:val="ListParagraph"/>
        <w:spacing w:line="240" w:lineRule="auto"/>
        <w:ind w:left="0"/>
        <w:jc w:val="both"/>
        <w:rPr>
          <w:rFonts w:ascii="Times New Roman" w:hAnsi="Times New Roman"/>
          <w:color w:val="252121"/>
          <w:sz w:val="28"/>
          <w:szCs w:val="28"/>
          <w:lang w:val="uk-UA"/>
        </w:rPr>
      </w:pPr>
      <w:r>
        <w:rPr>
          <w:rFonts w:ascii="Times New Roman" w:hAnsi="Times New Roman"/>
          <w:color w:val="252121"/>
          <w:sz w:val="28"/>
          <w:szCs w:val="28"/>
          <w:lang w:val="uk-UA"/>
        </w:rPr>
        <w:t xml:space="preserve">Міський голова </w:t>
      </w:r>
      <w:r>
        <w:rPr>
          <w:rFonts w:ascii="Times New Roman" w:hAnsi="Times New Roman"/>
          <w:color w:val="252121"/>
          <w:sz w:val="28"/>
          <w:szCs w:val="28"/>
          <w:lang w:val="uk-UA"/>
        </w:rPr>
        <w:tab/>
      </w:r>
      <w:r>
        <w:rPr>
          <w:rFonts w:ascii="Times New Roman" w:hAnsi="Times New Roman"/>
          <w:color w:val="252121"/>
          <w:sz w:val="28"/>
          <w:szCs w:val="28"/>
          <w:lang w:val="uk-UA"/>
        </w:rPr>
        <w:tab/>
      </w:r>
      <w:r>
        <w:rPr>
          <w:rFonts w:ascii="Times New Roman" w:hAnsi="Times New Roman"/>
          <w:color w:val="252121"/>
          <w:sz w:val="28"/>
          <w:szCs w:val="28"/>
          <w:lang w:val="uk-UA"/>
        </w:rPr>
        <w:tab/>
      </w:r>
      <w:r>
        <w:rPr>
          <w:rFonts w:ascii="Times New Roman" w:hAnsi="Times New Roman"/>
          <w:color w:val="252121"/>
          <w:sz w:val="28"/>
          <w:szCs w:val="28"/>
          <w:lang w:val="uk-UA"/>
        </w:rPr>
        <w:tab/>
      </w:r>
      <w:r>
        <w:rPr>
          <w:rFonts w:ascii="Times New Roman" w:hAnsi="Times New Roman"/>
          <w:color w:val="252121"/>
          <w:sz w:val="28"/>
          <w:szCs w:val="28"/>
          <w:lang w:val="uk-UA"/>
        </w:rPr>
        <w:tab/>
      </w:r>
      <w:r>
        <w:rPr>
          <w:rFonts w:ascii="Times New Roman" w:hAnsi="Times New Roman"/>
          <w:color w:val="252121"/>
          <w:sz w:val="28"/>
          <w:szCs w:val="28"/>
          <w:lang w:val="uk-UA"/>
        </w:rPr>
        <w:tab/>
      </w:r>
      <w:r>
        <w:rPr>
          <w:rFonts w:ascii="Times New Roman" w:hAnsi="Times New Roman"/>
          <w:color w:val="252121"/>
          <w:sz w:val="28"/>
          <w:szCs w:val="28"/>
          <w:lang w:val="uk-UA"/>
        </w:rPr>
        <w:tab/>
        <w:t xml:space="preserve">        Ігор САПОЖКО</w:t>
      </w:r>
    </w:p>
    <w:permEnd w:id="0"/>
    <w:p w:rsidR="00AC20F2">
      <w:pPr>
        <w:spacing w:after="0"/>
        <w:jc w:val="center"/>
        <w:rPr>
          <w:rFonts w:ascii="Times New Roman" w:hAnsi="Times New Roman"/>
          <w:sz w:val="28"/>
          <w:szCs w:val="28"/>
        </w:rPr>
      </w:pPr>
    </w:p>
    <w:sectPr w:rsidSect="00AC20F2">
      <w:headerReference w:type="default" r:id="rId4"/>
      <w:footerReference w:type="default" r:id="rId5"/>
      <w:pgSz w:w="11906" w:h="16838"/>
      <w:pgMar w:top="1135" w:right="707" w:bottom="993" w:left="1701" w:header="708" w:footer="708" w:gutter="0"/>
      <w:cols w:space="720"/>
      <w:titlePg/>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0F2">
    <w:pPr>
      <w:pStyle w:val="Footer"/>
      <w:jc w:val="center"/>
      <w:rPr>
        <w:rFonts w:ascii="Times New Roman" w:hAnsi="Times New Roman"/>
        <w:sz w:val="24"/>
        <w:szCs w:val="24"/>
      </w:rPr>
    </w:pPr>
    <w:r>
      <w:rPr>
        <w:rFonts w:ascii="Times New Roman" w:hAnsi="Times New Roman"/>
        <w:sz w:val="24"/>
        <w:szCs w:val="24"/>
      </w:rPr>
      <w:fldChar w:fldCharType="begin"/>
    </w:r>
    <w:r w:rsidR="006A4027">
      <w:rPr>
        <w:rFonts w:ascii="Times New Roman" w:hAnsi="Times New Roman"/>
        <w:sz w:val="24"/>
        <w:szCs w:val="24"/>
      </w:rPr>
      <w:instrText>PAGE   \* MERGEFORMAT</w:instrText>
    </w:r>
    <w:r>
      <w:rPr>
        <w:rFonts w:ascii="Times New Roman" w:hAnsi="Times New Roman"/>
        <w:sz w:val="24"/>
        <w:szCs w:val="24"/>
      </w:rPr>
      <w:fldChar w:fldCharType="separate"/>
    </w:r>
    <w:r w:rsidRPr="00DF4202" w:rsidR="00DF4202">
      <w:rPr>
        <w:rFonts w:ascii="Times New Roman" w:hAnsi="Times New Roman"/>
        <w:noProof/>
        <w:sz w:val="24"/>
        <w:szCs w:val="24"/>
        <w:lang w:val="ru-RU"/>
      </w:rPr>
      <w:t>3</w:t>
    </w:r>
    <w:r>
      <w:rPr>
        <w:rFonts w:ascii="Times New Roman" w:hAnsi="Times New Roman"/>
        <w:sz w:val="24"/>
        <w:szCs w:val="24"/>
      </w:rPr>
      <w:fldChar w:fldCharType="end"/>
    </w:r>
  </w:p>
  <w:p w:rsidR="00AC20F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0F2">
    <w:pPr>
      <w:tabs>
        <w:tab w:val="center" w:pos="4819"/>
        <w:tab w:val="right" w:pos="9639"/>
      </w:tabs>
      <w:spacing w:after="0" w:line="240" w:lineRule="auto"/>
      <w:jc w:val="right"/>
      <w:rPr>
        <w:rFonts w:ascii="Antiqua" w:hAnsi="Antiqua"/>
        <w:color w:val="7F7F7F"/>
        <w:sz w:val="28"/>
        <w:szCs w:val="20"/>
        <w:lang w:val="hr-HR" w:eastAsia="ru-RU"/>
      </w:rPr>
    </w:pPr>
    <w:r>
      <w:rPr>
        <w:rFonts w:ascii="Antiqua" w:hAnsi="Antiqua"/>
        <w:color w:val="7F7F7F" w:themeColor="text1" w:themeTint="80"/>
        <w:sz w:val="28"/>
        <w:szCs w:val="20"/>
        <w:lang w:val="hr-HR" w:eastAsia="ru-RU"/>
      </w:rPr>
      <w:t>Продовження додатку</w:t>
    </w:r>
  </w:p>
  <w:p w:rsidR="00AC20F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251A29"/>
    <w:multiLevelType w:val="multilevel"/>
    <w:tmpl w:val="B21A19C4"/>
    <w:lvl w:ilvl="0">
      <w:start w:val="6"/>
      <w:numFmt w:val="decimal"/>
      <w:lvlText w:val="%1."/>
      <w:lvlJc w:val="left"/>
      <w:pPr>
        <w:ind w:left="675" w:hanging="675"/>
      </w:pPr>
    </w:lvl>
    <w:lvl w:ilvl="1">
      <w:start w:val="5"/>
      <w:numFmt w:val="decimal"/>
      <w:lvlText w:val="%1.%2."/>
      <w:lvlJc w:val="left"/>
      <w:pPr>
        <w:ind w:left="1162" w:hanging="720"/>
      </w:pPr>
    </w:lvl>
    <w:lvl w:ilvl="2">
      <w:start w:val="2"/>
      <w:numFmt w:val="decimal"/>
      <w:lvlText w:val="%1.%2.%3."/>
      <w:lvlJc w:val="left"/>
      <w:pPr>
        <w:ind w:left="1604" w:hanging="720"/>
      </w:pPr>
    </w:lvl>
    <w:lvl w:ilvl="3">
      <w:start w:val="1"/>
      <w:numFmt w:val="decimal"/>
      <w:lvlText w:val="%1.%2.%3.%4."/>
      <w:lvlJc w:val="left"/>
      <w:pPr>
        <w:ind w:left="2406" w:hanging="1080"/>
      </w:pPr>
    </w:lvl>
    <w:lvl w:ilvl="4">
      <w:start w:val="1"/>
      <w:numFmt w:val="decimal"/>
      <w:lvlText w:val="%1.%2.%3.%4.%5."/>
      <w:lvlJc w:val="left"/>
      <w:pPr>
        <w:ind w:left="2848" w:hanging="1080"/>
      </w:pPr>
    </w:lvl>
    <w:lvl w:ilvl="5">
      <w:start w:val="1"/>
      <w:numFmt w:val="decimal"/>
      <w:lvlText w:val="%1.%2.%3.%4.%5.%6."/>
      <w:lvlJc w:val="left"/>
      <w:pPr>
        <w:ind w:left="3650" w:hanging="1440"/>
      </w:pPr>
    </w:lvl>
    <w:lvl w:ilvl="6">
      <w:start w:val="1"/>
      <w:numFmt w:val="decimal"/>
      <w:lvlText w:val="%1.%2.%3.%4.%5.%6.%7."/>
      <w:lvlJc w:val="left"/>
      <w:pPr>
        <w:ind w:left="4452" w:hanging="1800"/>
      </w:pPr>
    </w:lvl>
    <w:lvl w:ilvl="7">
      <w:start w:val="1"/>
      <w:numFmt w:val="decimal"/>
      <w:lvlText w:val="%1.%2.%3.%4.%5.%6.%7.%8."/>
      <w:lvlJc w:val="left"/>
      <w:pPr>
        <w:ind w:left="4894" w:hanging="1800"/>
      </w:pPr>
    </w:lvl>
    <w:lvl w:ilvl="8">
      <w:start w:val="1"/>
      <w:numFmt w:val="decimal"/>
      <w:lvlText w:val="%1.%2.%3.%4.%5.%6.%7.%8.%9."/>
      <w:lvlJc w:val="left"/>
      <w:pPr>
        <w:ind w:left="5696" w:hanging="2160"/>
      </w:pPr>
    </w:lvl>
  </w:abstractNum>
  <w:abstractNum w:abstractNumId="1">
    <w:nsid w:val="79B264BB"/>
    <w:multiLevelType w:val="multilevel"/>
    <w:tmpl w:val="E9CCF998"/>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6"/>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cumentProtection w:edit="readOnly" w:enforcement="1"/>
  <w:defaultTabStop w:val="708"/>
  <w:hyphenationZone w:val="425"/>
  <w:characterSpacingControl w:val="doNotCompress"/>
  <w:compat/>
  <w:rsids>
    <w:rsidRoot w:val="00AC20F2"/>
    <w:rsid w:val="00107BCC"/>
    <w:rsid w:val="006A4027"/>
    <w:rsid w:val="00950FFA"/>
    <w:rsid w:val="00AC20F2"/>
    <w:rsid w:val="00C2214E"/>
    <w:rsid w:val="00DF420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0F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rsid w:val="00AC20F2"/>
    <w:pPr>
      <w:tabs>
        <w:tab w:val="center" w:pos="4677"/>
        <w:tab w:val="right" w:pos="9355"/>
      </w:tabs>
      <w:spacing w:after="0" w:line="240" w:lineRule="auto"/>
    </w:pPr>
  </w:style>
  <w:style w:type="paragraph" w:styleId="Footer">
    <w:name w:val="footer"/>
    <w:basedOn w:val="Normal"/>
    <w:link w:val="a0"/>
    <w:rsid w:val="00AC20F2"/>
    <w:pPr>
      <w:tabs>
        <w:tab w:val="center" w:pos="4677"/>
        <w:tab w:val="right" w:pos="9355"/>
      </w:tabs>
      <w:spacing w:after="0" w:line="240" w:lineRule="auto"/>
    </w:pPr>
  </w:style>
  <w:style w:type="paragraph" w:styleId="BodyTextIndent">
    <w:name w:val="Body Text Indent"/>
    <w:basedOn w:val="Normal"/>
    <w:link w:val="a1"/>
    <w:semiHidden/>
    <w:rsid w:val="00AC20F2"/>
    <w:pPr>
      <w:spacing w:after="120"/>
      <w:ind w:left="283"/>
    </w:pPr>
    <w:rPr>
      <w:lang w:val="ru-RU" w:eastAsia="ru-RU"/>
    </w:rPr>
  </w:style>
  <w:style w:type="paragraph" w:styleId="NoSpacing">
    <w:name w:val="No Spacing"/>
    <w:qFormat/>
    <w:rsid w:val="00AC20F2"/>
    <w:pPr>
      <w:spacing w:after="0" w:line="240" w:lineRule="auto"/>
    </w:pPr>
    <w:rPr>
      <w:lang w:val="ru-RU" w:eastAsia="en-US"/>
    </w:rPr>
  </w:style>
  <w:style w:type="paragraph" w:styleId="ListParagraph">
    <w:name w:val="List Paragraph"/>
    <w:basedOn w:val="Normal"/>
    <w:qFormat/>
    <w:rsid w:val="00AC20F2"/>
    <w:pPr>
      <w:ind w:left="720"/>
    </w:pPr>
    <w:rPr>
      <w:lang w:val="ru-RU" w:eastAsia="ru-RU"/>
    </w:rPr>
  </w:style>
  <w:style w:type="paragraph" w:styleId="BalloonText">
    <w:name w:val="Balloon Text"/>
    <w:basedOn w:val="Normal"/>
    <w:link w:val="a2"/>
    <w:semiHidden/>
    <w:rsid w:val="00AC20F2"/>
    <w:pPr>
      <w:spacing w:after="0" w:line="240" w:lineRule="auto"/>
    </w:pPr>
    <w:rPr>
      <w:rFonts w:ascii="Tahoma" w:hAnsi="Tahoma"/>
      <w:sz w:val="16"/>
      <w:szCs w:val="16"/>
    </w:rPr>
  </w:style>
  <w:style w:type="paragraph" w:styleId="FootnoteText">
    <w:name w:val="footnote text"/>
    <w:link w:val="a3"/>
    <w:semiHidden/>
    <w:rsid w:val="00AC20F2"/>
    <w:pPr>
      <w:spacing w:after="0" w:line="240" w:lineRule="auto"/>
    </w:pPr>
    <w:rPr>
      <w:sz w:val="20"/>
      <w:szCs w:val="20"/>
    </w:rPr>
  </w:style>
  <w:style w:type="paragraph" w:styleId="EndnoteText">
    <w:name w:val="endnote text"/>
    <w:link w:val="a4"/>
    <w:semiHidden/>
    <w:rsid w:val="00AC20F2"/>
    <w:pPr>
      <w:spacing w:after="0" w:line="240" w:lineRule="auto"/>
    </w:pPr>
    <w:rPr>
      <w:sz w:val="20"/>
      <w:szCs w:val="20"/>
    </w:rPr>
  </w:style>
  <w:style w:type="character" w:customStyle="1" w:styleId="LineNumber">
    <w:name w:val="Line Number"/>
    <w:basedOn w:val="DefaultParagraphFont"/>
    <w:semiHidden/>
    <w:rsid w:val="00AC20F2"/>
  </w:style>
  <w:style w:type="character" w:styleId="Hyperlink">
    <w:name w:val="Hyperlink"/>
    <w:rsid w:val="00AC20F2"/>
    <w:rPr>
      <w:color w:val="0000FF"/>
      <w:u w:val="single"/>
    </w:rPr>
  </w:style>
  <w:style w:type="character" w:customStyle="1" w:styleId="a">
    <w:name w:val="Верхний колонтитул Знак"/>
    <w:basedOn w:val="DefaultParagraphFont"/>
    <w:link w:val="Header"/>
    <w:rsid w:val="00AC20F2"/>
  </w:style>
  <w:style w:type="character" w:customStyle="1" w:styleId="a0">
    <w:name w:val="Нижний колонтитул Знак"/>
    <w:basedOn w:val="DefaultParagraphFont"/>
    <w:link w:val="Footer"/>
    <w:rsid w:val="00AC20F2"/>
  </w:style>
  <w:style w:type="character" w:customStyle="1" w:styleId="a1">
    <w:name w:val="Основной текст с отступом Знак"/>
    <w:basedOn w:val="DefaultParagraphFont"/>
    <w:link w:val="BodyTextIndent"/>
    <w:semiHidden/>
    <w:rsid w:val="00AC20F2"/>
    <w:rPr>
      <w:rFonts w:ascii="Calibri" w:hAnsi="Calibri"/>
      <w:lang w:val="ru-RU" w:eastAsia="ru-RU"/>
    </w:rPr>
  </w:style>
  <w:style w:type="character" w:customStyle="1" w:styleId="a2">
    <w:name w:val="Текст выноски Знак"/>
    <w:basedOn w:val="DefaultParagraphFont"/>
    <w:link w:val="BalloonText"/>
    <w:semiHidden/>
    <w:rsid w:val="00AC20F2"/>
    <w:rPr>
      <w:rFonts w:ascii="Tahoma" w:hAnsi="Tahoma"/>
      <w:sz w:val="16"/>
      <w:szCs w:val="16"/>
    </w:rPr>
  </w:style>
  <w:style w:type="character" w:styleId="FootnoteReference">
    <w:name w:val="footnote reference"/>
    <w:semiHidden/>
    <w:rsid w:val="00AC20F2"/>
    <w:rPr>
      <w:vertAlign w:val="superscript"/>
    </w:rPr>
  </w:style>
  <w:style w:type="character" w:customStyle="1" w:styleId="a3">
    <w:name w:val="Текст сноски Знак"/>
    <w:link w:val="FootnoteText"/>
    <w:semiHidden/>
    <w:rsid w:val="00AC20F2"/>
    <w:rPr>
      <w:sz w:val="20"/>
      <w:szCs w:val="20"/>
    </w:rPr>
  </w:style>
  <w:style w:type="character" w:styleId="EndnoteReference">
    <w:name w:val="endnote reference"/>
    <w:semiHidden/>
    <w:rsid w:val="00AC20F2"/>
    <w:rPr>
      <w:vertAlign w:val="superscript"/>
    </w:rPr>
  </w:style>
  <w:style w:type="character" w:customStyle="1" w:styleId="a4">
    <w:name w:val="Текст концевой сноски Знак"/>
    <w:link w:val="EndnoteText"/>
    <w:semiHidden/>
    <w:rsid w:val="00AC20F2"/>
    <w:rPr>
      <w:sz w:val="20"/>
      <w:szCs w:val="20"/>
    </w:rPr>
  </w:style>
  <w:style w:type="table" w:styleId="TableSimple1">
    <w:name w:val="Table Simple 1"/>
    <w:basedOn w:val="TableNormal"/>
    <w:rsid w:val="00AC20F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2882</Words>
  <Characters>16431</Characters>
  <Application>Microsoft Office Word</Application>
  <DocSecurity>8</DocSecurity>
  <Lines>136</Lines>
  <Paragraphs>38</Paragraphs>
  <ScaleCrop>false</ScaleCrop>
  <Company/>
  <LinksUpToDate>false</LinksUpToDate>
  <CharactersWithSpaces>19275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Lenovo 09</cp:lastModifiedBy>
  <cp:revision>18</cp:revision>
  <dcterms:created xsi:type="dcterms:W3CDTF">2023-03-27T06:26:00Z</dcterms:created>
  <dcterms:modified xsi:type="dcterms:W3CDTF">2023-07-14T13:22:00Z</dcterms:modified>
</cp:coreProperties>
</file>