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0F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6F5472B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AB80262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50402133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4120105" w14:textId="77777777" w:rsidR="001D09CC" w:rsidRPr="001D09CC" w:rsidRDefault="007C40C2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61BDD8FC" w14:textId="77777777" w:rsidR="001D09CC" w:rsidRPr="001D09CC" w:rsidRDefault="001D09CC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696D5D65" w14:textId="75320598" w:rsidR="007C40C2" w:rsidRPr="00E23F55" w:rsidRDefault="001D09CC" w:rsidP="0054157D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55C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 Січових Стрільців</w:t>
      </w:r>
      <w:r w:rsidR="00355C38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9CC">
        <w:rPr>
          <w:rFonts w:ascii="Times New Roman" w:hAnsi="Times New Roman" w:cs="Times New Roman"/>
          <w:b/>
          <w:sz w:val="28"/>
          <w:szCs w:val="28"/>
        </w:rPr>
        <w:t xml:space="preserve">в м.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Бровари</w:t>
      </w:r>
      <w:proofErr w:type="spellEnd"/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»</w:t>
      </w:r>
    </w:p>
    <w:p w14:paraId="23A4D03F" w14:textId="77777777" w:rsidR="007C40C2" w:rsidRPr="00B37854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D5D197" w14:textId="77777777" w:rsidR="007C40C2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bookmarkStart w:id="1" w:name="_Hlk130391616"/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9D63306" w14:textId="77777777" w:rsidR="007C40C2" w:rsidRPr="00687EB6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49702440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E2B987E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9861389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7A828B0" w14:textId="55C4928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7C40C2"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DD170" w14:textId="6AD75D29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431996E9" w14:textId="4DE66DC8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835A2C" w:rsidRPr="004773B0">
        <w:rPr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3F8B" w:rsidRPr="00BB3F8B">
        <w:rPr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 Закону України “Про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2CB971" w14:textId="7A38DB65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1D09CC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Pr="00E54C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C38">
        <w:rPr>
          <w:rFonts w:ascii="Times New Roman" w:hAnsi="Times New Roman"/>
          <w:sz w:val="28"/>
          <w:szCs w:val="28"/>
          <w:lang w:val="uk-UA"/>
        </w:rPr>
        <w:t>1,0000</w:t>
      </w:r>
      <w:r w:rsidRPr="000C277E">
        <w:rPr>
          <w:rFonts w:ascii="Times New Roman" w:hAnsi="Times New Roman"/>
          <w:sz w:val="28"/>
          <w:szCs w:val="28"/>
          <w:lang w:val="uk-UA"/>
        </w:rPr>
        <w:t>га</w:t>
      </w:r>
      <w:r w:rsidRPr="007124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r w:rsidRPr="00936A2F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55C38" w:rsidRPr="00CE282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автомобільного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 транспорту і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, розташованої </w:t>
      </w:r>
      <w:r w:rsidR="00355C38"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Січових</w:t>
      </w:r>
      <w:proofErr w:type="spellEnd"/>
      <w:r w:rsidR="00355C38" w:rsidRPr="00CE2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38" w:rsidRPr="00807749">
        <w:rPr>
          <w:rFonts w:ascii="Times New Roman" w:hAnsi="Times New Roman" w:cs="Times New Roman"/>
          <w:sz w:val="28"/>
          <w:szCs w:val="28"/>
        </w:rPr>
        <w:t>Стрільців</w:t>
      </w:r>
      <w:proofErr w:type="spellEnd"/>
      <w:r w:rsidR="00355C38" w:rsidRPr="008077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55C38" w:rsidRPr="00807749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="00355C38" w:rsidRPr="008077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38" w:rsidRPr="00807749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355C38" w:rsidRPr="00807749">
        <w:rPr>
          <w:rFonts w:ascii="Times New Roman" w:hAnsi="Times New Roman" w:cs="Times New Roman"/>
          <w:sz w:val="28"/>
          <w:szCs w:val="28"/>
        </w:rPr>
        <w:t xml:space="preserve"> ВАТ «</w:t>
      </w:r>
      <w:proofErr w:type="spellStart"/>
      <w:r w:rsidR="00355C38" w:rsidRPr="00807749">
        <w:rPr>
          <w:rFonts w:ascii="Times New Roman" w:hAnsi="Times New Roman" w:cs="Times New Roman"/>
          <w:sz w:val="28"/>
          <w:szCs w:val="28"/>
        </w:rPr>
        <w:t>Броварська</w:t>
      </w:r>
      <w:proofErr w:type="spellEnd"/>
      <w:r w:rsidR="00355C38" w:rsidRPr="00807749">
        <w:rPr>
          <w:rFonts w:ascii="Times New Roman" w:hAnsi="Times New Roman" w:cs="Times New Roman"/>
          <w:sz w:val="28"/>
          <w:szCs w:val="28"/>
        </w:rPr>
        <w:t xml:space="preserve"> автобаза №2»</w:t>
      </w:r>
      <w:r w:rsidR="00355C38">
        <w:rPr>
          <w:sz w:val="28"/>
          <w:szCs w:val="28"/>
        </w:rPr>
        <w:t xml:space="preserve"> </w:t>
      </w:r>
      <w:r w:rsidR="00355C38" w:rsidRPr="00CE2822">
        <w:rPr>
          <w:rFonts w:ascii="Times New Roman" w:hAnsi="Times New Roman" w:cs="Times New Roman"/>
          <w:sz w:val="28"/>
          <w:szCs w:val="28"/>
        </w:rPr>
        <w:t>в</w:t>
      </w:r>
      <w:r w:rsidR="00355C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C38" w:rsidRPr="00CE282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355C38" w:rsidRPr="00CE2822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315A1CB" w14:textId="7578FEF0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</w:t>
      </w:r>
      <w:r w:rsidR="00355C38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, встановлюється враховуючи рішення Броварської міської ради Броварського району Київської області від 28.06.2022року 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           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 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Pr="005F37F5">
        <w:rPr>
          <w:lang w:val="uk-UA"/>
        </w:rPr>
        <w:t xml:space="preserve"> </w:t>
      </w:r>
      <w:r w:rsidRPr="00835A2C">
        <w:rPr>
          <w:lang w:val="uk-UA"/>
        </w:rPr>
        <w:t>«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5E181F9C" w14:textId="617D1E92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89FE73D" w14:textId="6FA59A81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 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0C71044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FC7F6DD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5566748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EC51DAF" w14:textId="1554509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0B1084F7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13C9A8A9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A582653" w14:textId="205F6EEB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62C30A34" w14:textId="3FDA9C2C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Особа, відповідальна за підготовку проекту рішення – начальник відділу землеустрою Святна Т.І.</w:t>
      </w:r>
    </w:p>
    <w:p w14:paraId="40A61548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085F8A2" w14:textId="77777777" w:rsidR="00A16067" w:rsidRPr="00355C38" w:rsidRDefault="00A16067" w:rsidP="00355C38">
      <w:pPr>
        <w:tabs>
          <w:tab w:val="left" w:pos="680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A05431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37CAA083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0BE2997A" w14:textId="31BD813F" w:rsidR="00722357" w:rsidRPr="005A395C" w:rsidRDefault="008063EE" w:rsidP="00D072D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</w:t>
      </w:r>
      <w:r w:rsidR="00D072D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Світлана МАЙБОРОДА</w:t>
      </w: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343A" w14:textId="77777777" w:rsidR="00661649" w:rsidRDefault="00661649" w:rsidP="00296D41">
      <w:pPr>
        <w:spacing w:after="0" w:line="240" w:lineRule="auto"/>
      </w:pPr>
      <w:r>
        <w:separator/>
      </w:r>
    </w:p>
  </w:endnote>
  <w:endnote w:type="continuationSeparator" w:id="0">
    <w:p w14:paraId="18DA4796" w14:textId="77777777" w:rsidR="00661649" w:rsidRDefault="00661649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6257" w14:textId="77777777" w:rsidR="00661649" w:rsidRDefault="00661649" w:rsidP="00296D41">
      <w:pPr>
        <w:spacing w:after="0" w:line="240" w:lineRule="auto"/>
      </w:pPr>
      <w:r>
        <w:separator/>
      </w:r>
    </w:p>
  </w:footnote>
  <w:footnote w:type="continuationSeparator" w:id="0">
    <w:p w14:paraId="597A9576" w14:textId="77777777" w:rsidR="00661649" w:rsidRDefault="00661649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5C7F08E0" w14:textId="4175FFC3" w:rsidR="00296D41" w:rsidRDefault="00296D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CE5E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44FF9"/>
    <w:rsid w:val="002452E6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43FC4"/>
    <w:rsid w:val="00347AA4"/>
    <w:rsid w:val="00355C38"/>
    <w:rsid w:val="003613A9"/>
    <w:rsid w:val="00361CD8"/>
    <w:rsid w:val="00364AD5"/>
    <w:rsid w:val="003909A8"/>
    <w:rsid w:val="00397833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C0A64"/>
    <w:rsid w:val="007C40C2"/>
    <w:rsid w:val="007D0822"/>
    <w:rsid w:val="008063EE"/>
    <w:rsid w:val="00827775"/>
    <w:rsid w:val="00835A2C"/>
    <w:rsid w:val="008404C9"/>
    <w:rsid w:val="00854800"/>
    <w:rsid w:val="008652AD"/>
    <w:rsid w:val="00866356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D0368"/>
    <w:rsid w:val="00AD5839"/>
    <w:rsid w:val="00B325AA"/>
    <w:rsid w:val="00B35D4C"/>
    <w:rsid w:val="00B621FE"/>
    <w:rsid w:val="00B74CB4"/>
    <w:rsid w:val="00BB3F8B"/>
    <w:rsid w:val="00BB4FAE"/>
    <w:rsid w:val="00BB7C24"/>
    <w:rsid w:val="00BF767C"/>
    <w:rsid w:val="00BF7822"/>
    <w:rsid w:val="00C22A37"/>
    <w:rsid w:val="00C677B1"/>
    <w:rsid w:val="00C75A46"/>
    <w:rsid w:val="00CB42D9"/>
    <w:rsid w:val="00CE22F6"/>
    <w:rsid w:val="00CF4544"/>
    <w:rsid w:val="00D072D0"/>
    <w:rsid w:val="00D132B1"/>
    <w:rsid w:val="00D20280"/>
    <w:rsid w:val="00D5160C"/>
    <w:rsid w:val="00D82E30"/>
    <w:rsid w:val="00D92C45"/>
    <w:rsid w:val="00DA3DB5"/>
    <w:rsid w:val="00DE3F5F"/>
    <w:rsid w:val="00DE4E52"/>
    <w:rsid w:val="00E1160A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3767"/>
  <w15:docId w15:val="{74FE219F-8BE7-470B-87B6-E889D2AE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2049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2023-04-17T06:25:00Z</cp:lastPrinted>
  <dcterms:created xsi:type="dcterms:W3CDTF">2023-03-22T13:24:00Z</dcterms:created>
  <dcterms:modified xsi:type="dcterms:W3CDTF">2023-04-17T06:26:00Z</dcterms:modified>
</cp:coreProperties>
</file>