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tbl>
      <w:tblPr>
        <w:tblpPr w:leftFromText="180" w:rightFromText="180" w:vertAnchor="text" w:horzAnchor="margin" w:tblpX="-714" w:tblpY="831"/>
        <w:tblW w:w="10401" w:type="dxa"/>
        <w:tblLayout w:type="fixed"/>
        <w:tblLook w:val="01E0"/>
      </w:tblPr>
      <w:tblGrid>
        <w:gridCol w:w="6119"/>
        <w:gridCol w:w="4282"/>
      </w:tblGrid>
      <w:tr w14:paraId="696F0B81" w14:textId="77777777" w:rsidTr="005E0747">
        <w:tblPrEx>
          <w:tblW w:w="10401" w:type="dxa"/>
          <w:tblLayout w:type="fixed"/>
          <w:tblLook w:val="01E0"/>
        </w:tblPrEx>
        <w:trPr>
          <w:trHeight w:val="176"/>
        </w:trPr>
        <w:tc>
          <w:tcPr>
            <w:tcW w:w="10401" w:type="dxa"/>
            <w:gridSpan w:val="2"/>
          </w:tcPr>
          <w:p w:rsidR="005E0747" w:rsidRPr="005E0747" w:rsidP="005E0747" w14:paraId="7634FA30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14:paraId="39EBEB29" w14:textId="77777777" w:rsidTr="005E0747">
        <w:tblPrEx>
          <w:tblW w:w="10401" w:type="dxa"/>
          <w:tblLayout w:type="fixed"/>
          <w:tblLook w:val="01E0"/>
        </w:tblPrEx>
        <w:trPr>
          <w:trHeight w:val="176"/>
        </w:trPr>
        <w:tc>
          <w:tcPr>
            <w:tcW w:w="10401" w:type="dxa"/>
            <w:gridSpan w:val="2"/>
          </w:tcPr>
          <w:p w:rsidR="005E0747" w:rsidRPr="005E0747" w:rsidP="005E0747" w14:paraId="64194EAB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витрат грошових надходжень до фонду </w:t>
            </w:r>
          </w:p>
        </w:tc>
      </w:tr>
      <w:tr w14:paraId="3CE59955" w14:textId="77777777" w:rsidTr="005E0747">
        <w:tblPrEx>
          <w:tblW w:w="10401" w:type="dxa"/>
          <w:tblLayout w:type="fixed"/>
          <w:tblLook w:val="01E0"/>
        </w:tblPrEx>
        <w:trPr>
          <w:trHeight w:val="157"/>
        </w:trPr>
        <w:tc>
          <w:tcPr>
            <w:tcW w:w="10401" w:type="dxa"/>
            <w:gridSpan w:val="2"/>
          </w:tcPr>
          <w:p w:rsidR="005E0747" w:rsidRPr="005E0747" w:rsidP="005E0747" w14:paraId="2AA95318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«Природоохоронні заходи за рахунок цільових фондів» </w:t>
            </w:r>
          </w:p>
        </w:tc>
      </w:tr>
      <w:tr w14:paraId="060CAF57" w14:textId="77777777" w:rsidTr="005E0747">
        <w:tblPrEx>
          <w:tblW w:w="10401" w:type="dxa"/>
          <w:tblLayout w:type="fixed"/>
          <w:tblLook w:val="01E0"/>
        </w:tblPrEx>
        <w:trPr>
          <w:trHeight w:val="396"/>
        </w:trPr>
        <w:tc>
          <w:tcPr>
            <w:tcW w:w="10401" w:type="dxa"/>
            <w:gridSpan w:val="2"/>
            <w:tcBorders>
              <w:bottom w:val="single" w:sz="4" w:space="0" w:color="auto"/>
            </w:tcBorders>
          </w:tcPr>
          <w:p w:rsidR="005E0747" w:rsidRPr="005E0747" w:rsidP="005E0747" w14:paraId="219902C9" w14:textId="1FBC05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КПК 1218340 на 2023 рік</w:t>
            </w:r>
          </w:p>
        </w:tc>
      </w:tr>
      <w:tr w14:paraId="0079E05F" w14:textId="77777777" w:rsidTr="005E0747">
        <w:tblPrEx>
          <w:tblW w:w="10401" w:type="dxa"/>
          <w:tblLayout w:type="fixed"/>
          <w:tblLook w:val="01E0"/>
        </w:tblPrEx>
        <w:trPr>
          <w:trHeight w:val="15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2FAF59AC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Планується надходжень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750FF6BE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26266DD4" w14:textId="77777777" w:rsidTr="005E0747">
        <w:tblPrEx>
          <w:tblW w:w="10401" w:type="dxa"/>
          <w:tblLayout w:type="fixed"/>
          <w:tblLook w:val="01E0"/>
        </w:tblPrEx>
        <w:trPr>
          <w:trHeight w:val="176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5EA14E0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Перерозподіл вільних залишків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6D3BB1F1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   0,00  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4E80B6E" w14:textId="77777777" w:rsidTr="005E0747">
        <w:tblPrEx>
          <w:tblW w:w="10401" w:type="dxa"/>
          <w:tblLayout w:type="fixed"/>
          <w:tblLook w:val="01E0"/>
        </w:tblPrEx>
        <w:trPr>
          <w:trHeight w:val="15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1B079B65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Всього по фонду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0DE13CD9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17BFB261" w14:textId="77777777" w:rsidTr="005E0747">
        <w:tblPrEx>
          <w:tblW w:w="10401" w:type="dxa"/>
          <w:tblLayout w:type="fixed"/>
          <w:tblLook w:val="01E0"/>
        </w:tblPrEx>
        <w:trPr>
          <w:trHeight w:val="176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1A8B8840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Витрати коштів (за видами діяльності):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75F6CA66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A55BD4" w14:textId="77777777" w:rsidTr="005E0747">
        <w:tblPrEx>
          <w:tblW w:w="10401" w:type="dxa"/>
          <w:tblLayout w:type="fixed"/>
          <w:tblLook w:val="01E0"/>
        </w:tblPrEx>
        <w:trPr>
          <w:trHeight w:val="157"/>
        </w:trPr>
        <w:tc>
          <w:tcPr>
            <w:tcW w:w="10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573F3A1D" w14:textId="7777777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bookmarkStart w:id="1" w:name="_Hlk59097349"/>
            <w:r w:rsidRPr="005E074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Програма розвитку та збереження зелених зон Броварської міської територіальної громади на 2019-2023 роки  (рішення Броварської міської ради Київської області від 20.12.2018р. № 1181-50-07  (зі змінами)  </w:t>
            </w:r>
            <w:bookmarkEnd w:id="1"/>
          </w:p>
        </w:tc>
      </w:tr>
      <w:tr w14:paraId="126A4340" w14:textId="77777777" w:rsidTr="005E0747">
        <w:tblPrEx>
          <w:tblW w:w="10401" w:type="dxa"/>
          <w:tblLayout w:type="fixed"/>
          <w:tblLook w:val="01E0"/>
        </w:tblPrEx>
        <w:trPr>
          <w:trHeight w:val="15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4540A117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Відновлення благоустрою із озелененням на території міста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5B70D36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14:paraId="239AFA0D" w14:textId="77777777" w:rsidTr="005E0747">
        <w:tblPrEx>
          <w:tblW w:w="10401" w:type="dxa"/>
          <w:tblLayout w:type="fixed"/>
          <w:tblLook w:val="01E0"/>
        </w:tblPrEx>
        <w:trPr>
          <w:trHeight w:val="157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40D67B92" w14:textId="77777777">
            <w:pPr>
              <w:ind w:left="420" w:hanging="420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Всього по програмі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7F4F632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631D80C8" w14:textId="77777777" w:rsidTr="005E0747">
        <w:tblPrEx>
          <w:tblW w:w="10401" w:type="dxa"/>
          <w:tblLayout w:type="fixed"/>
          <w:tblLook w:val="01E0"/>
        </w:tblPrEx>
        <w:trPr>
          <w:trHeight w:val="176"/>
        </w:trPr>
        <w:tc>
          <w:tcPr>
            <w:tcW w:w="6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2F9CB0BA" w14:textId="777777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Всього по фонду</w:t>
            </w:r>
          </w:p>
        </w:tc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47" w:rsidRPr="005E0747" w:rsidP="005E0747" w14:paraId="2934A152" w14:textId="777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 xml:space="preserve">187,60 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r w:rsidRPr="005E07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14:paraId="3E6BB2B0" w14:textId="77777777" w:rsidTr="005E0747">
        <w:tblPrEx>
          <w:tblW w:w="10401" w:type="dxa"/>
          <w:tblLayout w:type="fixed"/>
          <w:tblLook w:val="01E0"/>
        </w:tblPrEx>
        <w:trPr>
          <w:trHeight w:val="157"/>
        </w:trPr>
        <w:tc>
          <w:tcPr>
            <w:tcW w:w="10401" w:type="dxa"/>
            <w:gridSpan w:val="2"/>
            <w:tcBorders>
              <w:top w:val="single" w:sz="4" w:space="0" w:color="auto"/>
            </w:tcBorders>
          </w:tcPr>
          <w:p w:rsidR="005E0747" w:rsidP="005E0747" w14:paraId="62410091" w14:textId="3B0BAE2A">
            <w:pPr>
              <w:rPr>
                <w:rFonts w:ascii="Times New Roman" w:hAnsi="Times New Roman"/>
              </w:rPr>
            </w:pPr>
          </w:p>
          <w:p w:rsidR="005E0747" w:rsidP="005E0747" w14:paraId="4A254A76" w14:textId="77777777">
            <w:pPr>
              <w:rPr>
                <w:rFonts w:ascii="Times New Roman" w:hAnsi="Times New Roman"/>
              </w:rPr>
            </w:pPr>
          </w:p>
          <w:p w:rsidR="005E0747" w:rsidRPr="00EE39E3" w:rsidP="005E0747" w14:paraId="72BFAD63" w14:textId="68E3F632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4208DA" w:rsidP="003530E1" w14:paraId="78288CAD" w14:textId="6B501BF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92A34" w:rsidP="003530E1" w14:paraId="7B4DEBE1" w14:textId="2E9BB7A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bookmarkStart w:id="2" w:name="_GoBack"/>
      <w:bookmarkEnd w:id="2"/>
      <w:r>
        <w:rPr>
          <w:rFonts w:ascii="Times New Roman" w:hAnsi="Times New Roman" w:cs="Times New Roman"/>
          <w:sz w:val="28"/>
          <w:szCs w:val="28"/>
        </w:rPr>
        <w:t>ід ___________ №___________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13C94B5E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</w:t>
      </w:r>
      <w:r w:rsidR="005E0747">
        <w:rPr>
          <w:rFonts w:ascii="Times New Roman" w:hAnsi="Times New Roman" w:cs="Times New Roman"/>
          <w:iCs/>
          <w:sz w:val="28"/>
          <w:szCs w:val="28"/>
        </w:rPr>
        <w:t xml:space="preserve">  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</w:t>
      </w:r>
      <w:r w:rsidR="005E0747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86D3A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5E0747"/>
    <w:rsid w:val="00784598"/>
    <w:rsid w:val="007C582E"/>
    <w:rsid w:val="0081066D"/>
    <w:rsid w:val="00853C00"/>
    <w:rsid w:val="00893E2E"/>
    <w:rsid w:val="008B6EF2"/>
    <w:rsid w:val="008F55D5"/>
    <w:rsid w:val="009E1F3A"/>
    <w:rsid w:val="00A73597"/>
    <w:rsid w:val="00A84A56"/>
    <w:rsid w:val="00B20C04"/>
    <w:rsid w:val="00B3670E"/>
    <w:rsid w:val="00BF532A"/>
    <w:rsid w:val="00C72BF6"/>
    <w:rsid w:val="00CB633A"/>
    <w:rsid w:val="00EE06C3"/>
    <w:rsid w:val="00EE39E3"/>
    <w:rsid w:val="00F1156F"/>
    <w:rsid w:val="00F13CCA"/>
    <w:rsid w:val="00F33B16"/>
    <w:rsid w:val="00F52248"/>
    <w:rsid w:val="00F92A34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96581"/>
    <w:rsid w:val="004D1168"/>
    <w:rsid w:val="00934C4A"/>
    <w:rsid w:val="0094111B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557</Words>
  <Characters>318</Characters>
  <Application>Microsoft Office Word</Application>
  <DocSecurity>8</DocSecurity>
  <Lines>2</Lines>
  <Paragraphs>1</Paragraphs>
  <ScaleCrop>false</ScaleCrop>
  <Company/>
  <LinksUpToDate>false</LinksUpToDate>
  <CharactersWithSpaces>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2023-05-04T10:34:00Z</dcterms:modified>
</cp:coreProperties>
</file>