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5330E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330EA" w:rsidRPr="00E56120" w:rsidRDefault="005330EA" w:rsidP="005330EA">
      <w:pPr>
        <w:pStyle w:val="a5"/>
        <w:jc w:val="center"/>
        <w:rPr>
          <w:rFonts w:cs="Times New Roman"/>
          <w:sz w:val="27"/>
          <w:szCs w:val="27"/>
        </w:rPr>
      </w:pPr>
      <w:bookmarkStart w:id="0" w:name="_Hlk137202959"/>
      <w:r w:rsidRPr="00E56120">
        <w:rPr>
          <w:rFonts w:cs="Times New Roman"/>
          <w:sz w:val="27"/>
          <w:szCs w:val="27"/>
        </w:rPr>
        <w:t>до проекту рішення «</w:t>
      </w:r>
      <w:bookmarkStart w:id="1" w:name="_Hlk64458660"/>
      <w:r w:rsidRPr="00E56120">
        <w:rPr>
          <w:b/>
          <w:sz w:val="27"/>
          <w:szCs w:val="27"/>
        </w:rPr>
        <w:t xml:space="preserve">Про внесення змін до </w:t>
      </w:r>
      <w:bookmarkEnd w:id="1"/>
      <w:r w:rsidRPr="00E56120">
        <w:rPr>
          <w:b/>
          <w:sz w:val="27"/>
          <w:szCs w:val="27"/>
        </w:rPr>
        <w:t xml:space="preserve">Програми </w:t>
      </w:r>
    </w:p>
    <w:p w:rsidR="005330EA" w:rsidRPr="00E56120" w:rsidRDefault="005330EA" w:rsidP="005330EA">
      <w:pPr>
        <w:pStyle w:val="a5"/>
        <w:jc w:val="center"/>
        <w:rPr>
          <w:sz w:val="27"/>
          <w:szCs w:val="27"/>
        </w:rPr>
      </w:pPr>
      <w:r w:rsidRPr="00E56120">
        <w:rPr>
          <w:b/>
          <w:sz w:val="27"/>
          <w:szCs w:val="27"/>
        </w:rPr>
        <w:t>фінансової підтримки комунальних підприємств Броварської міської територіальної громади на 2021-2026 роки</w:t>
      </w:r>
      <w:r>
        <w:rPr>
          <w:b/>
          <w:sz w:val="27"/>
          <w:szCs w:val="27"/>
        </w:rPr>
        <w:t>»</w:t>
      </w:r>
      <w:r w:rsidRPr="00E56120">
        <w:rPr>
          <w:sz w:val="27"/>
          <w:szCs w:val="27"/>
        </w:rPr>
        <w:t> </w:t>
      </w:r>
    </w:p>
    <w:p w:rsidR="005330EA" w:rsidRPr="00E56120" w:rsidRDefault="005330EA" w:rsidP="005330EA">
      <w:pPr>
        <w:pStyle w:val="a5"/>
        <w:rPr>
          <w:rFonts w:cs="Times New Roman"/>
          <w:sz w:val="27"/>
          <w:szCs w:val="27"/>
        </w:rPr>
      </w:pPr>
    </w:p>
    <w:p w:rsidR="005330EA" w:rsidRPr="00E56120" w:rsidRDefault="005330EA" w:rsidP="005330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E56120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скликання</w:t>
      </w:r>
    </w:p>
    <w:p w:rsidR="005330EA" w:rsidRPr="00E56120" w:rsidRDefault="005330EA" w:rsidP="005330E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b/>
          <w:sz w:val="27"/>
          <w:szCs w:val="27"/>
          <w:lang w:val="uk-UA"/>
        </w:rPr>
        <w:t>Обґрунтування необхідності прийняття рішення</w:t>
      </w:r>
    </w:p>
    <w:p w:rsidR="005330EA" w:rsidRPr="0052205E" w:rsidRDefault="005330EA" w:rsidP="005330EA">
      <w:pPr>
        <w:pStyle w:val="a5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sz w:val="27"/>
          <w:szCs w:val="27"/>
          <w:lang w:eastAsia="uk-UA"/>
        </w:rPr>
        <w:t xml:space="preserve">Для цільового, ефективного використання бюджетних коштів, вчасного виконання покладених на КП «Бровари – Благоустрій» завдань, </w:t>
      </w:r>
      <w:r>
        <w:rPr>
          <w:rFonts w:cs="Times New Roman"/>
          <w:szCs w:val="28"/>
        </w:rPr>
        <w:t xml:space="preserve">здійснюємо перерозподіл видатків в межах одного одержувача </w:t>
      </w:r>
      <w:r>
        <w:rPr>
          <w:rFonts w:eastAsia="Times New Roman" w:cs="Times New Roman"/>
          <w:sz w:val="27"/>
          <w:szCs w:val="27"/>
          <w:lang w:eastAsia="uk-UA"/>
        </w:rPr>
        <w:t xml:space="preserve">зменшуючи асигнування за </w:t>
      </w:r>
      <w:r w:rsidRPr="0052205E">
        <w:rPr>
          <w:rFonts w:cs="Times New Roman"/>
          <w:szCs w:val="28"/>
        </w:rPr>
        <w:t>Програм</w:t>
      </w:r>
      <w:r>
        <w:rPr>
          <w:rFonts w:cs="Times New Roman"/>
          <w:szCs w:val="28"/>
        </w:rPr>
        <w:t>ою</w:t>
      </w:r>
      <w:r w:rsidRPr="0052205E">
        <w:rPr>
          <w:rFonts w:cs="Times New Roman"/>
          <w:szCs w:val="28"/>
        </w:rPr>
        <w:t xml:space="preserve"> фінансової підтримки комунальних підприємств Броварської міської територіальної громади на 2021-2026 роки</w:t>
      </w:r>
      <w:r>
        <w:rPr>
          <w:rFonts w:cs="Times New Roman"/>
          <w:szCs w:val="28"/>
        </w:rPr>
        <w:t xml:space="preserve"> та збільшуючи видатки за </w:t>
      </w:r>
      <w:r w:rsidRPr="00855411">
        <w:rPr>
          <w:szCs w:val="28"/>
        </w:rPr>
        <w:t>Програм</w:t>
      </w:r>
      <w:r>
        <w:rPr>
          <w:szCs w:val="28"/>
        </w:rPr>
        <w:t>ою</w:t>
      </w:r>
      <w:r w:rsidRPr="00855411">
        <w:rPr>
          <w:szCs w:val="28"/>
        </w:rPr>
        <w:t xml:space="preserve"> будівництва, капітального ремонту, утримання об’єктів житлового фонду, благоустрою та соціально – культурного призначення Броварської міської територіальної громади на 2019 – 2023 роки</w:t>
      </w:r>
      <w:r>
        <w:rPr>
          <w:szCs w:val="28"/>
        </w:rPr>
        <w:t>.</w:t>
      </w:r>
    </w:p>
    <w:p w:rsidR="005330EA" w:rsidRPr="005E47A6" w:rsidRDefault="005330EA" w:rsidP="005330E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56120"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Мета і шляхи її досягнення</w:t>
      </w:r>
    </w:p>
    <w:p w:rsidR="005330EA" w:rsidRPr="005E47A6" w:rsidRDefault="005330EA" w:rsidP="005330EA">
      <w:pPr>
        <w:pStyle w:val="a6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47A6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</w:t>
      </w:r>
      <w:proofErr w:type="spellStart"/>
      <w:r w:rsidRPr="005E47A6">
        <w:rPr>
          <w:rFonts w:ascii="Times New Roman" w:eastAsia="Times New Roman" w:hAnsi="Times New Roman" w:cs="Times New Roman"/>
          <w:sz w:val="28"/>
          <w:szCs w:val="28"/>
          <w:lang w:eastAsia="uk-UA"/>
        </w:rPr>
        <w:t>фективного</w:t>
      </w:r>
      <w:proofErr w:type="spellEnd"/>
      <w:r w:rsidRPr="005E47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E47A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</w:t>
      </w:r>
      <w:proofErr w:type="spellEnd"/>
      <w:r w:rsidRPr="005E47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E47A6">
        <w:rPr>
          <w:rFonts w:ascii="Times New Roman" w:eastAsia="Times New Roman" w:hAnsi="Times New Roman" w:cs="Times New Roman"/>
          <w:sz w:val="28"/>
          <w:szCs w:val="28"/>
          <w:lang w:eastAsia="uk-UA"/>
        </w:rPr>
        <w:t>бюджетних</w:t>
      </w:r>
      <w:proofErr w:type="spellEnd"/>
      <w:r w:rsidRPr="005E47A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E47A6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здійснюється перерозподіл видатків між програмами. </w:t>
      </w:r>
    </w:p>
    <w:p w:rsidR="005330EA" w:rsidRPr="00E56120" w:rsidRDefault="005330EA" w:rsidP="005330E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b/>
          <w:sz w:val="27"/>
          <w:szCs w:val="27"/>
          <w:lang w:val="uk-UA"/>
        </w:rPr>
        <w:t>Правові аспекти</w:t>
      </w:r>
    </w:p>
    <w:p w:rsidR="005330EA" w:rsidRPr="0080016E" w:rsidRDefault="005330EA" w:rsidP="005330EA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120">
        <w:rPr>
          <w:rFonts w:ascii="Times New Roman" w:hAnsi="Times New Roman" w:cs="Times New Roman"/>
          <w:sz w:val="27"/>
          <w:szCs w:val="27"/>
        </w:rPr>
        <w:t>Розроблено відповідно до Бюджетного кодексу України,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E56120">
        <w:rPr>
          <w:rFonts w:ascii="Times New Roman" w:hAnsi="Times New Roman" w:cs="Times New Roman"/>
          <w:sz w:val="27"/>
          <w:szCs w:val="27"/>
        </w:rPr>
        <w:t xml:space="preserve">Закону України «Про місцеве самоврядування в Україні», </w:t>
      </w:r>
      <w:r>
        <w:rPr>
          <w:rFonts w:ascii="Times New Roman" w:hAnsi="Times New Roman" w:cs="Times New Roman"/>
          <w:sz w:val="27"/>
          <w:szCs w:val="27"/>
        </w:rPr>
        <w:t>П</w:t>
      </w:r>
      <w:r w:rsidRPr="00E56120">
        <w:rPr>
          <w:rFonts w:ascii="Times New Roman" w:hAnsi="Times New Roman" w:cs="Times New Roman"/>
          <w:sz w:val="27"/>
          <w:szCs w:val="27"/>
        </w:rPr>
        <w:t>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 w:rsidRPr="0080016E">
        <w:rPr>
          <w:rFonts w:ascii="Times New Roman" w:hAnsi="Times New Roman"/>
          <w:sz w:val="28"/>
          <w:szCs w:val="28"/>
        </w:rPr>
        <w:t>.</w:t>
      </w:r>
    </w:p>
    <w:p w:rsidR="005330EA" w:rsidRPr="00E56120" w:rsidRDefault="005330EA" w:rsidP="005330E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2" w:name="_Hlk137216514"/>
      <w:r w:rsidRPr="00E56120">
        <w:rPr>
          <w:rFonts w:ascii="Times New Roman" w:hAnsi="Times New Roman" w:cs="Times New Roman"/>
          <w:b/>
          <w:sz w:val="27"/>
          <w:szCs w:val="27"/>
          <w:lang w:val="uk-UA"/>
        </w:rPr>
        <w:t>Фінансово економічне обґрунтування</w:t>
      </w:r>
    </w:p>
    <w:p w:rsidR="005330EA" w:rsidRPr="00E56120" w:rsidRDefault="005330EA" w:rsidP="005330E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Обсяг фінансування Програми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на 2023 рік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зменшується на «3 000,00»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. і 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складає «</w:t>
      </w:r>
      <w:r>
        <w:rPr>
          <w:rFonts w:ascii="Times New Roman" w:hAnsi="Times New Roman" w:cs="Times New Roman"/>
          <w:sz w:val="27"/>
          <w:szCs w:val="27"/>
          <w:lang w:val="uk-UA"/>
        </w:rPr>
        <w:t>23 422,00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» </w:t>
      </w:r>
      <w:proofErr w:type="spellStart"/>
      <w:r w:rsidRPr="00E56120">
        <w:rPr>
          <w:rFonts w:ascii="Times New Roman" w:hAnsi="Times New Roman" w:cs="Times New Roman"/>
          <w:sz w:val="27"/>
          <w:szCs w:val="27"/>
          <w:lang w:val="uk-UA"/>
        </w:rPr>
        <w:t>тис.грн</w:t>
      </w:r>
      <w:proofErr w:type="spellEnd"/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. </w:t>
      </w:r>
    </w:p>
    <w:p w:rsidR="005330EA" w:rsidRPr="00E56120" w:rsidRDefault="005330EA" w:rsidP="005330E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b/>
          <w:sz w:val="27"/>
          <w:szCs w:val="27"/>
          <w:lang w:val="uk-UA"/>
        </w:rPr>
        <w:t>Прогноз результатів</w:t>
      </w:r>
    </w:p>
    <w:p w:rsidR="005330EA" w:rsidRDefault="005330EA" w:rsidP="005330EA">
      <w:pPr>
        <w:pStyle w:val="a6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Безперебійна робота комунального підприємства.</w:t>
      </w:r>
    </w:p>
    <w:p w:rsidR="005330EA" w:rsidRPr="00E56120" w:rsidRDefault="005330EA" w:rsidP="005330E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3" w:name="_Hlk68013597"/>
      <w:r w:rsidRPr="00E56120">
        <w:rPr>
          <w:rFonts w:ascii="Times New Roman" w:hAnsi="Times New Roman" w:cs="Times New Roman"/>
          <w:b/>
          <w:sz w:val="27"/>
          <w:szCs w:val="27"/>
          <w:lang w:val="uk-UA"/>
        </w:rPr>
        <w:t>Суб’єкт подання проекту рішення</w:t>
      </w:r>
    </w:p>
    <w:p w:rsidR="005330EA" w:rsidRPr="00E56120" w:rsidRDefault="005330EA" w:rsidP="005330E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4" w:name="_Hlk139880192"/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Решетова С.І. 6-04-13, </w:t>
      </w:r>
      <w:r>
        <w:rPr>
          <w:rFonts w:ascii="Times New Roman" w:hAnsi="Times New Roman" w:cs="Times New Roman"/>
          <w:sz w:val="27"/>
          <w:szCs w:val="27"/>
          <w:lang w:val="uk-UA"/>
        </w:rPr>
        <w:t>Драна О.М.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4-61-10.</w:t>
      </w:r>
    </w:p>
    <w:p w:rsidR="005330EA" w:rsidRPr="00E56120" w:rsidRDefault="005330EA" w:rsidP="005330E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5" w:name="_Hlk68013621"/>
      <w:bookmarkEnd w:id="3"/>
      <w:bookmarkEnd w:id="4"/>
      <w:r w:rsidRPr="00E56120">
        <w:rPr>
          <w:rFonts w:ascii="Times New Roman" w:hAnsi="Times New Roman" w:cs="Times New Roman"/>
          <w:b/>
          <w:sz w:val="27"/>
          <w:szCs w:val="27"/>
          <w:lang w:val="uk-UA"/>
        </w:rPr>
        <w:t>Порівняльна таблиця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2"/>
        <w:gridCol w:w="4209"/>
        <w:gridCol w:w="1301"/>
        <w:gridCol w:w="1301"/>
        <w:gridCol w:w="1302"/>
      </w:tblGrid>
      <w:tr w:rsidR="005330EA" w:rsidRPr="00322F8A" w:rsidTr="00103EB8">
        <w:tc>
          <w:tcPr>
            <w:tcW w:w="1232" w:type="dxa"/>
            <w:vMerge w:val="restart"/>
          </w:tcPr>
          <w:p w:rsidR="005330EA" w:rsidRPr="00322F8A" w:rsidRDefault="005330EA" w:rsidP="00103EB8">
            <w:pPr>
              <w:pStyle w:val="2"/>
              <w:jc w:val="center"/>
              <w:rPr>
                <w:b/>
              </w:rPr>
            </w:pPr>
            <w:bookmarkStart w:id="6" w:name="_Hlk139880218"/>
            <w:bookmarkEnd w:id="5"/>
            <w:r w:rsidRPr="00322F8A">
              <w:rPr>
                <w:b/>
              </w:rPr>
              <w:t>№</w:t>
            </w:r>
          </w:p>
          <w:p w:rsidR="005330EA" w:rsidRPr="00322F8A" w:rsidRDefault="005330EA" w:rsidP="00103EB8">
            <w:pPr>
              <w:pStyle w:val="2"/>
              <w:jc w:val="center"/>
              <w:rPr>
                <w:b/>
              </w:rPr>
            </w:pPr>
            <w:r w:rsidRPr="00322F8A">
              <w:rPr>
                <w:b/>
              </w:rPr>
              <w:t>п/п</w:t>
            </w:r>
          </w:p>
        </w:tc>
        <w:tc>
          <w:tcPr>
            <w:tcW w:w="4209" w:type="dxa"/>
            <w:vMerge w:val="restart"/>
          </w:tcPr>
          <w:p w:rsidR="005330EA" w:rsidRPr="00322F8A" w:rsidRDefault="005330EA" w:rsidP="00103EB8">
            <w:pPr>
              <w:pStyle w:val="2"/>
              <w:jc w:val="center"/>
              <w:rPr>
                <w:b/>
              </w:rPr>
            </w:pPr>
            <w:r w:rsidRPr="00322F8A">
              <w:rPr>
                <w:b/>
              </w:rPr>
              <w:t>Назва</w:t>
            </w:r>
          </w:p>
          <w:p w:rsidR="005330EA" w:rsidRPr="00322F8A" w:rsidRDefault="005330EA" w:rsidP="00103EB8">
            <w:pPr>
              <w:pStyle w:val="2"/>
              <w:jc w:val="center"/>
              <w:rPr>
                <w:b/>
              </w:rPr>
            </w:pPr>
            <w:r w:rsidRPr="00322F8A">
              <w:rPr>
                <w:b/>
              </w:rPr>
              <w:t>підприємства</w:t>
            </w:r>
          </w:p>
        </w:tc>
        <w:tc>
          <w:tcPr>
            <w:tcW w:w="3904" w:type="dxa"/>
            <w:gridSpan w:val="3"/>
          </w:tcPr>
          <w:p w:rsidR="005330EA" w:rsidRPr="00050939" w:rsidRDefault="005330EA" w:rsidP="00103EB8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050939">
              <w:rPr>
                <w:b/>
                <w:sz w:val="20"/>
                <w:szCs w:val="20"/>
              </w:rPr>
              <w:t>Обсяг коштів на виконання</w:t>
            </w:r>
          </w:p>
          <w:p w:rsidR="005330EA" w:rsidRPr="00050939" w:rsidRDefault="005330EA" w:rsidP="00103EB8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050939">
              <w:rPr>
                <w:b/>
                <w:sz w:val="20"/>
                <w:szCs w:val="20"/>
              </w:rPr>
              <w:t xml:space="preserve">Програми на </w:t>
            </w:r>
            <w:r>
              <w:rPr>
                <w:b/>
                <w:sz w:val="20"/>
                <w:szCs w:val="20"/>
              </w:rPr>
              <w:t>2023</w:t>
            </w:r>
            <w:r w:rsidRPr="00050939">
              <w:rPr>
                <w:b/>
                <w:sz w:val="20"/>
                <w:szCs w:val="20"/>
              </w:rPr>
              <w:t xml:space="preserve"> р</w:t>
            </w:r>
            <w:r>
              <w:rPr>
                <w:b/>
                <w:sz w:val="20"/>
                <w:szCs w:val="20"/>
              </w:rPr>
              <w:t>.</w:t>
            </w:r>
            <w:r w:rsidRPr="00050939">
              <w:rPr>
                <w:b/>
                <w:sz w:val="20"/>
                <w:szCs w:val="20"/>
              </w:rPr>
              <w:t xml:space="preserve"> </w:t>
            </w:r>
          </w:p>
          <w:p w:rsidR="005330EA" w:rsidRPr="00322F8A" w:rsidRDefault="005330EA" w:rsidP="00103EB8">
            <w:pPr>
              <w:pStyle w:val="2"/>
              <w:jc w:val="center"/>
              <w:rPr>
                <w:b/>
              </w:rPr>
            </w:pPr>
            <w:r w:rsidRPr="00050939">
              <w:rPr>
                <w:b/>
                <w:sz w:val="20"/>
                <w:szCs w:val="20"/>
              </w:rPr>
              <w:t>(тис. грн.)</w:t>
            </w:r>
          </w:p>
        </w:tc>
      </w:tr>
      <w:tr w:rsidR="005330EA" w:rsidRPr="00322F8A" w:rsidTr="00103EB8">
        <w:tc>
          <w:tcPr>
            <w:tcW w:w="1232" w:type="dxa"/>
            <w:vMerge/>
          </w:tcPr>
          <w:p w:rsidR="005330EA" w:rsidRPr="00322F8A" w:rsidRDefault="005330EA" w:rsidP="00103EB8">
            <w:pPr>
              <w:pStyle w:val="2"/>
              <w:jc w:val="center"/>
              <w:rPr>
                <w:b/>
              </w:rPr>
            </w:pPr>
          </w:p>
        </w:tc>
        <w:tc>
          <w:tcPr>
            <w:tcW w:w="4209" w:type="dxa"/>
            <w:vMerge/>
          </w:tcPr>
          <w:p w:rsidR="005330EA" w:rsidRPr="00322F8A" w:rsidRDefault="005330EA" w:rsidP="00103EB8">
            <w:pPr>
              <w:pStyle w:val="2"/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5330EA" w:rsidRPr="00050939" w:rsidRDefault="005330EA" w:rsidP="00103EB8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було</w:t>
            </w:r>
          </w:p>
        </w:tc>
        <w:tc>
          <w:tcPr>
            <w:tcW w:w="1301" w:type="dxa"/>
          </w:tcPr>
          <w:p w:rsidR="005330EA" w:rsidRPr="00050939" w:rsidRDefault="005330EA" w:rsidP="00103EB8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зміни</w:t>
            </w:r>
          </w:p>
        </w:tc>
        <w:tc>
          <w:tcPr>
            <w:tcW w:w="1302" w:type="dxa"/>
          </w:tcPr>
          <w:p w:rsidR="005330EA" w:rsidRPr="00050939" w:rsidRDefault="005330EA" w:rsidP="00103EB8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стало</w:t>
            </w:r>
          </w:p>
        </w:tc>
      </w:tr>
      <w:tr w:rsidR="005330EA" w:rsidRPr="00D137A9" w:rsidTr="00103EB8">
        <w:tc>
          <w:tcPr>
            <w:tcW w:w="1232" w:type="dxa"/>
          </w:tcPr>
          <w:p w:rsidR="005330EA" w:rsidRPr="00322F8A" w:rsidRDefault="005330EA" w:rsidP="00103EB8">
            <w:pPr>
              <w:pStyle w:val="2"/>
              <w:jc w:val="both"/>
            </w:pPr>
            <w:r w:rsidRPr="00322F8A">
              <w:t>1.</w:t>
            </w:r>
          </w:p>
        </w:tc>
        <w:tc>
          <w:tcPr>
            <w:tcW w:w="4209" w:type="dxa"/>
          </w:tcPr>
          <w:p w:rsidR="005330EA" w:rsidRPr="00322F8A" w:rsidRDefault="005330EA" w:rsidP="00103EB8">
            <w:pPr>
              <w:pStyle w:val="2"/>
              <w:jc w:val="both"/>
            </w:pPr>
            <w:r w:rsidRPr="00322F8A">
              <w:t>КП «ЖЕК-1»</w:t>
            </w:r>
          </w:p>
        </w:tc>
        <w:tc>
          <w:tcPr>
            <w:tcW w:w="1301" w:type="dxa"/>
          </w:tcPr>
          <w:p w:rsidR="005330EA" w:rsidRPr="00E641EB" w:rsidRDefault="005330EA" w:rsidP="00103EB8">
            <w:pPr>
              <w:pStyle w:val="2"/>
            </w:pPr>
            <w:r w:rsidRPr="00B01262">
              <w:t>4 387,00</w:t>
            </w:r>
          </w:p>
        </w:tc>
        <w:tc>
          <w:tcPr>
            <w:tcW w:w="1301" w:type="dxa"/>
          </w:tcPr>
          <w:p w:rsidR="005330EA" w:rsidRPr="00E641EB" w:rsidRDefault="005330EA" w:rsidP="00103EB8">
            <w:pPr>
              <w:pStyle w:val="2"/>
            </w:pPr>
          </w:p>
        </w:tc>
        <w:tc>
          <w:tcPr>
            <w:tcW w:w="1302" w:type="dxa"/>
          </w:tcPr>
          <w:p w:rsidR="005330EA" w:rsidRPr="00B01262" w:rsidRDefault="005330EA" w:rsidP="00103EB8">
            <w:pPr>
              <w:pStyle w:val="2"/>
            </w:pPr>
            <w:r w:rsidRPr="00B01262">
              <w:t>4 387,00</w:t>
            </w:r>
          </w:p>
        </w:tc>
      </w:tr>
      <w:tr w:rsidR="005330EA" w:rsidRPr="00322F8A" w:rsidTr="00103EB8">
        <w:tc>
          <w:tcPr>
            <w:tcW w:w="1232" w:type="dxa"/>
          </w:tcPr>
          <w:p w:rsidR="005330EA" w:rsidRPr="00322F8A" w:rsidRDefault="005330EA" w:rsidP="00103EB8">
            <w:pPr>
              <w:pStyle w:val="2"/>
              <w:jc w:val="both"/>
            </w:pPr>
            <w:r w:rsidRPr="00322F8A">
              <w:t>2.</w:t>
            </w:r>
          </w:p>
        </w:tc>
        <w:tc>
          <w:tcPr>
            <w:tcW w:w="4209" w:type="dxa"/>
          </w:tcPr>
          <w:p w:rsidR="005330EA" w:rsidRPr="00322F8A" w:rsidRDefault="005330EA" w:rsidP="00103EB8">
            <w:pPr>
              <w:pStyle w:val="2"/>
              <w:jc w:val="both"/>
            </w:pPr>
            <w:r w:rsidRPr="00322F8A">
              <w:t>КП «ЖЕК-2»</w:t>
            </w:r>
          </w:p>
        </w:tc>
        <w:tc>
          <w:tcPr>
            <w:tcW w:w="1301" w:type="dxa"/>
          </w:tcPr>
          <w:p w:rsidR="005330EA" w:rsidRPr="00E641EB" w:rsidRDefault="005330EA" w:rsidP="00103EB8">
            <w:pPr>
              <w:jc w:val="right"/>
              <w:rPr>
                <w:rFonts w:cs="Times New Roman"/>
                <w:sz w:val="24"/>
                <w:szCs w:val="24"/>
              </w:rPr>
            </w:pPr>
            <w:r w:rsidRPr="00B01262">
              <w:rPr>
                <w:sz w:val="24"/>
                <w:szCs w:val="24"/>
              </w:rPr>
              <w:t>4 714,00</w:t>
            </w:r>
          </w:p>
        </w:tc>
        <w:tc>
          <w:tcPr>
            <w:tcW w:w="1301" w:type="dxa"/>
          </w:tcPr>
          <w:p w:rsidR="005330EA" w:rsidRPr="009D40EB" w:rsidRDefault="005330EA" w:rsidP="00103EB8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</w:tcPr>
          <w:p w:rsidR="005330EA" w:rsidRPr="00B01262" w:rsidRDefault="005330EA" w:rsidP="00103EB8">
            <w:pPr>
              <w:jc w:val="right"/>
              <w:rPr>
                <w:rFonts w:cs="Times New Roman"/>
                <w:sz w:val="24"/>
                <w:szCs w:val="24"/>
              </w:rPr>
            </w:pPr>
            <w:r w:rsidRPr="00B01262">
              <w:rPr>
                <w:sz w:val="24"/>
                <w:szCs w:val="24"/>
              </w:rPr>
              <w:t>4 714,00</w:t>
            </w:r>
          </w:p>
        </w:tc>
      </w:tr>
      <w:tr w:rsidR="005330EA" w:rsidRPr="00322F8A" w:rsidTr="00103EB8">
        <w:tc>
          <w:tcPr>
            <w:tcW w:w="1232" w:type="dxa"/>
          </w:tcPr>
          <w:p w:rsidR="005330EA" w:rsidRPr="00322F8A" w:rsidRDefault="005330EA" w:rsidP="00103EB8">
            <w:pPr>
              <w:pStyle w:val="2"/>
              <w:jc w:val="both"/>
            </w:pPr>
            <w:r w:rsidRPr="00322F8A">
              <w:t>3.</w:t>
            </w:r>
          </w:p>
        </w:tc>
        <w:tc>
          <w:tcPr>
            <w:tcW w:w="4209" w:type="dxa"/>
          </w:tcPr>
          <w:p w:rsidR="005330EA" w:rsidRPr="00322F8A" w:rsidRDefault="005330EA" w:rsidP="00103EB8">
            <w:pPr>
              <w:pStyle w:val="2"/>
              <w:jc w:val="both"/>
            </w:pPr>
            <w:r w:rsidRPr="00322F8A">
              <w:t>КП «ЖЕК-3»</w:t>
            </w:r>
          </w:p>
        </w:tc>
        <w:tc>
          <w:tcPr>
            <w:tcW w:w="1301" w:type="dxa"/>
          </w:tcPr>
          <w:p w:rsidR="005330EA" w:rsidRPr="00BF6068" w:rsidRDefault="005330EA" w:rsidP="00103EB8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B01262">
              <w:rPr>
                <w:sz w:val="24"/>
                <w:szCs w:val="24"/>
              </w:rPr>
              <w:t>3 250,00</w:t>
            </w:r>
          </w:p>
        </w:tc>
        <w:tc>
          <w:tcPr>
            <w:tcW w:w="1301" w:type="dxa"/>
          </w:tcPr>
          <w:p w:rsidR="005330EA" w:rsidRPr="00544B49" w:rsidRDefault="005330EA" w:rsidP="00103EB8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</w:tcPr>
          <w:p w:rsidR="005330EA" w:rsidRPr="00B01262" w:rsidRDefault="005330EA" w:rsidP="00103EB8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B01262">
              <w:rPr>
                <w:sz w:val="24"/>
                <w:szCs w:val="24"/>
              </w:rPr>
              <w:t>3 250,00</w:t>
            </w:r>
          </w:p>
        </w:tc>
      </w:tr>
      <w:tr w:rsidR="005330EA" w:rsidRPr="00322F8A" w:rsidTr="00103EB8">
        <w:tc>
          <w:tcPr>
            <w:tcW w:w="1232" w:type="dxa"/>
          </w:tcPr>
          <w:p w:rsidR="005330EA" w:rsidRPr="00322F8A" w:rsidRDefault="005330EA" w:rsidP="00103EB8">
            <w:pPr>
              <w:pStyle w:val="2"/>
              <w:jc w:val="both"/>
            </w:pPr>
            <w:r w:rsidRPr="00322F8A">
              <w:t>4.</w:t>
            </w:r>
          </w:p>
        </w:tc>
        <w:tc>
          <w:tcPr>
            <w:tcW w:w="4209" w:type="dxa"/>
          </w:tcPr>
          <w:p w:rsidR="005330EA" w:rsidRPr="00322F8A" w:rsidRDefault="005330EA" w:rsidP="00103EB8">
            <w:pPr>
              <w:pStyle w:val="2"/>
              <w:jc w:val="both"/>
            </w:pPr>
            <w:r w:rsidRPr="00322F8A">
              <w:t>КП «ЖЕК-4»</w:t>
            </w:r>
          </w:p>
        </w:tc>
        <w:tc>
          <w:tcPr>
            <w:tcW w:w="1301" w:type="dxa"/>
          </w:tcPr>
          <w:p w:rsidR="005330EA" w:rsidRPr="00BF6068" w:rsidRDefault="005330EA" w:rsidP="00103EB8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B01262">
              <w:rPr>
                <w:sz w:val="24"/>
                <w:szCs w:val="24"/>
              </w:rPr>
              <w:t>5 058,00</w:t>
            </w:r>
          </w:p>
        </w:tc>
        <w:tc>
          <w:tcPr>
            <w:tcW w:w="1301" w:type="dxa"/>
          </w:tcPr>
          <w:p w:rsidR="005330EA" w:rsidRPr="00B51B6E" w:rsidRDefault="005330EA" w:rsidP="00103EB8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</w:tcPr>
          <w:p w:rsidR="005330EA" w:rsidRPr="00B01262" w:rsidRDefault="005330EA" w:rsidP="00103EB8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B01262">
              <w:rPr>
                <w:sz w:val="24"/>
                <w:szCs w:val="24"/>
              </w:rPr>
              <w:t>5 058,00</w:t>
            </w:r>
          </w:p>
        </w:tc>
      </w:tr>
      <w:tr w:rsidR="005330EA" w:rsidRPr="00322F8A" w:rsidTr="00103EB8">
        <w:tc>
          <w:tcPr>
            <w:tcW w:w="1232" w:type="dxa"/>
          </w:tcPr>
          <w:p w:rsidR="005330EA" w:rsidRPr="00322F8A" w:rsidRDefault="005330EA" w:rsidP="00103EB8">
            <w:pPr>
              <w:pStyle w:val="2"/>
              <w:jc w:val="both"/>
            </w:pPr>
            <w:r w:rsidRPr="00322F8A">
              <w:t>5.</w:t>
            </w:r>
          </w:p>
        </w:tc>
        <w:tc>
          <w:tcPr>
            <w:tcW w:w="4209" w:type="dxa"/>
          </w:tcPr>
          <w:p w:rsidR="005330EA" w:rsidRPr="00322F8A" w:rsidRDefault="005330EA" w:rsidP="00103EB8">
            <w:pPr>
              <w:pStyle w:val="2"/>
              <w:jc w:val="both"/>
            </w:pPr>
            <w:r w:rsidRPr="00322F8A">
              <w:t>КП «ЖЕК-5»</w:t>
            </w:r>
          </w:p>
        </w:tc>
        <w:tc>
          <w:tcPr>
            <w:tcW w:w="1301" w:type="dxa"/>
          </w:tcPr>
          <w:p w:rsidR="005330EA" w:rsidRPr="00E641EB" w:rsidRDefault="005330EA" w:rsidP="00103EB8">
            <w:pPr>
              <w:jc w:val="right"/>
              <w:rPr>
                <w:rFonts w:cs="Times New Roman"/>
                <w:sz w:val="24"/>
                <w:szCs w:val="24"/>
              </w:rPr>
            </w:pPr>
            <w:r w:rsidRPr="00B01262">
              <w:rPr>
                <w:sz w:val="24"/>
                <w:szCs w:val="24"/>
              </w:rPr>
              <w:t>4 573,00</w:t>
            </w:r>
          </w:p>
        </w:tc>
        <w:tc>
          <w:tcPr>
            <w:tcW w:w="1301" w:type="dxa"/>
          </w:tcPr>
          <w:p w:rsidR="005330EA" w:rsidRPr="004453E2" w:rsidRDefault="005330EA" w:rsidP="00103EB8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</w:tcPr>
          <w:p w:rsidR="005330EA" w:rsidRPr="00B01262" w:rsidRDefault="005330EA" w:rsidP="00103EB8">
            <w:pPr>
              <w:jc w:val="right"/>
              <w:rPr>
                <w:rFonts w:cs="Times New Roman"/>
                <w:sz w:val="24"/>
                <w:szCs w:val="24"/>
              </w:rPr>
            </w:pPr>
            <w:r w:rsidRPr="00B01262">
              <w:rPr>
                <w:sz w:val="24"/>
                <w:szCs w:val="24"/>
              </w:rPr>
              <w:t>4 573,00</w:t>
            </w:r>
          </w:p>
        </w:tc>
      </w:tr>
      <w:tr w:rsidR="005330EA" w:rsidRPr="00322F8A" w:rsidTr="00103EB8">
        <w:tc>
          <w:tcPr>
            <w:tcW w:w="1232" w:type="dxa"/>
          </w:tcPr>
          <w:p w:rsidR="005330EA" w:rsidRPr="00322F8A" w:rsidRDefault="005330EA" w:rsidP="00103EB8">
            <w:pPr>
              <w:pStyle w:val="2"/>
              <w:jc w:val="both"/>
            </w:pPr>
            <w:r>
              <w:t>6.</w:t>
            </w:r>
          </w:p>
        </w:tc>
        <w:tc>
          <w:tcPr>
            <w:tcW w:w="4209" w:type="dxa"/>
          </w:tcPr>
          <w:p w:rsidR="005330EA" w:rsidRPr="00322F8A" w:rsidRDefault="005330EA" w:rsidP="00103EB8">
            <w:pPr>
              <w:pStyle w:val="2"/>
              <w:jc w:val="both"/>
            </w:pPr>
            <w:r>
              <w:t>КП «Бровари – Благоустрій»</w:t>
            </w:r>
          </w:p>
        </w:tc>
        <w:tc>
          <w:tcPr>
            <w:tcW w:w="1301" w:type="dxa"/>
          </w:tcPr>
          <w:p w:rsidR="005330EA" w:rsidRPr="00322F8A" w:rsidRDefault="005330EA" w:rsidP="00103EB8">
            <w:pPr>
              <w:pStyle w:val="2"/>
            </w:pPr>
            <w:r w:rsidRPr="00B01262">
              <w:t>4 440,00</w:t>
            </w:r>
          </w:p>
        </w:tc>
        <w:tc>
          <w:tcPr>
            <w:tcW w:w="1301" w:type="dxa"/>
          </w:tcPr>
          <w:p w:rsidR="005330EA" w:rsidRPr="00322F8A" w:rsidRDefault="005330EA" w:rsidP="00103EB8">
            <w:pPr>
              <w:pStyle w:val="2"/>
            </w:pPr>
            <w:r>
              <w:t>-3 000,00</w:t>
            </w:r>
          </w:p>
        </w:tc>
        <w:tc>
          <w:tcPr>
            <w:tcW w:w="1302" w:type="dxa"/>
          </w:tcPr>
          <w:p w:rsidR="005330EA" w:rsidRPr="00B01262" w:rsidRDefault="005330EA" w:rsidP="00103EB8">
            <w:pPr>
              <w:pStyle w:val="2"/>
            </w:pPr>
            <w:r>
              <w:t>1</w:t>
            </w:r>
            <w:r w:rsidRPr="00B01262">
              <w:t xml:space="preserve"> 440,00</w:t>
            </w:r>
          </w:p>
        </w:tc>
      </w:tr>
      <w:tr w:rsidR="005330EA" w:rsidRPr="00322F8A" w:rsidTr="00103EB8">
        <w:tc>
          <w:tcPr>
            <w:tcW w:w="1232" w:type="dxa"/>
          </w:tcPr>
          <w:p w:rsidR="005330EA" w:rsidRPr="00322F8A" w:rsidRDefault="005330EA" w:rsidP="00103EB8">
            <w:pPr>
              <w:pStyle w:val="2"/>
              <w:jc w:val="both"/>
              <w:rPr>
                <w:b/>
              </w:rPr>
            </w:pPr>
            <w:r w:rsidRPr="00322F8A">
              <w:rPr>
                <w:b/>
              </w:rPr>
              <w:t>Всього</w:t>
            </w:r>
          </w:p>
        </w:tc>
        <w:tc>
          <w:tcPr>
            <w:tcW w:w="4209" w:type="dxa"/>
          </w:tcPr>
          <w:p w:rsidR="005330EA" w:rsidRPr="00322F8A" w:rsidRDefault="005330EA" w:rsidP="00103EB8">
            <w:pPr>
              <w:pStyle w:val="2"/>
              <w:jc w:val="both"/>
              <w:rPr>
                <w:b/>
              </w:rPr>
            </w:pPr>
          </w:p>
        </w:tc>
        <w:tc>
          <w:tcPr>
            <w:tcW w:w="1301" w:type="dxa"/>
          </w:tcPr>
          <w:p w:rsidR="005330EA" w:rsidRPr="00322F8A" w:rsidRDefault="005330EA" w:rsidP="00103EB8">
            <w:pPr>
              <w:pStyle w:val="2"/>
              <w:rPr>
                <w:b/>
              </w:rPr>
            </w:pPr>
            <w:r>
              <w:rPr>
                <w:b/>
              </w:rPr>
              <w:t>26 422,00</w:t>
            </w:r>
          </w:p>
        </w:tc>
        <w:tc>
          <w:tcPr>
            <w:tcW w:w="1301" w:type="dxa"/>
          </w:tcPr>
          <w:p w:rsidR="005330EA" w:rsidRPr="00322F8A" w:rsidRDefault="005330EA" w:rsidP="00103EB8">
            <w:pPr>
              <w:pStyle w:val="2"/>
              <w:rPr>
                <w:b/>
              </w:rPr>
            </w:pPr>
            <w:r>
              <w:rPr>
                <w:b/>
              </w:rPr>
              <w:t>-3 000,00</w:t>
            </w:r>
          </w:p>
        </w:tc>
        <w:tc>
          <w:tcPr>
            <w:tcW w:w="1302" w:type="dxa"/>
          </w:tcPr>
          <w:p w:rsidR="005330EA" w:rsidRPr="00B01262" w:rsidRDefault="005330EA" w:rsidP="00103EB8">
            <w:pPr>
              <w:pStyle w:val="2"/>
              <w:rPr>
                <w:b/>
              </w:rPr>
            </w:pPr>
            <w:r>
              <w:rPr>
                <w:b/>
              </w:rPr>
              <w:t>23 422,00</w:t>
            </w:r>
          </w:p>
        </w:tc>
      </w:tr>
      <w:bookmarkEnd w:id="2"/>
      <w:bookmarkEnd w:id="6"/>
    </w:tbl>
    <w:p w:rsidR="005330EA" w:rsidRDefault="005330EA" w:rsidP="005330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5330EA" w:rsidRPr="00E56120" w:rsidRDefault="005330EA" w:rsidP="005330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7" w:name="_Hlk139880230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5330EA" w:rsidRPr="00E56120" w:rsidRDefault="005330EA" w:rsidP="005330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:rsidR="009B7D79" w:rsidRPr="00244FF9" w:rsidRDefault="005330EA" w:rsidP="005330EA">
      <w:pPr>
        <w:spacing w:after="0"/>
        <w:ind w:right="-284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інфраструктури та транспорту                      </w:t>
      </w:r>
      <w:bookmarkStart w:id="8" w:name="_GoBack"/>
      <w:bookmarkEnd w:id="8"/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  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  <w:bookmarkEnd w:id="0"/>
      <w:bookmarkEnd w:id="7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F229B"/>
    <w:multiLevelType w:val="hybridMultilevel"/>
    <w:tmpl w:val="90B84E3E"/>
    <w:lvl w:ilvl="0" w:tplc="B7468B4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330EA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5F94"/>
  <w15:docId w15:val="{3098F5BE-BFCA-42DB-AEA7-75B66B86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5330EA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uiPriority w:val="34"/>
    <w:qFormat/>
    <w:rsid w:val="005330EA"/>
    <w:pPr>
      <w:ind w:left="720"/>
      <w:contextualSpacing/>
    </w:pPr>
  </w:style>
  <w:style w:type="table" w:styleId="a7">
    <w:name w:val="Table Grid"/>
    <w:basedOn w:val="a1"/>
    <w:uiPriority w:val="59"/>
    <w:rsid w:val="005330EA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330E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5330EA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5330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5330EA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2023-08-03T06:57:00Z</dcterms:modified>
</cp:coreProperties>
</file>