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14:paraId="1D745921" w14:textId="77777777" w:rsidR="002D0589" w:rsidRPr="002D0589" w:rsidRDefault="00094771" w:rsidP="002D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94605805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2D0589" w:rsidRPr="002D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земельними</w:t>
      </w:r>
    </w:p>
    <w:p w14:paraId="138C1B36" w14:textId="77777777" w:rsidR="002D0589" w:rsidRPr="002D0589" w:rsidRDefault="002D0589" w:rsidP="002D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ділянками, затвердження документації із землеустрою,</w:t>
      </w:r>
    </w:p>
    <w:p w14:paraId="00FCA064" w14:textId="77777777" w:rsidR="002D0589" w:rsidRPr="002D0589" w:rsidRDefault="002D0589" w:rsidP="002D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земельних ділянок у користування, зміну цільового</w:t>
      </w:r>
    </w:p>
    <w:p w14:paraId="76A1D186" w14:textId="77777777" w:rsidR="002D0589" w:rsidRPr="002D0589" w:rsidRDefault="002D0589" w:rsidP="002D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 земельних ділянок, надання дозволу на розроблення документації із землеустрою, проведення інвентаризації земельної</w:t>
      </w:r>
    </w:p>
    <w:p w14:paraId="38F00089" w14:textId="77777777" w:rsidR="002D0589" w:rsidRPr="002D0589" w:rsidRDefault="002D0589" w:rsidP="002D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ділянки, відмову у наданні згоди на поділ земельної ділянки</w:t>
      </w:r>
      <w:r w:rsidRPr="002D058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, </w:t>
      </w:r>
      <w:r w:rsidRPr="002D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внесення</w:t>
      </w:r>
    </w:p>
    <w:p w14:paraId="6A515AB7" w14:textId="77777777" w:rsidR="002D0589" w:rsidRPr="002D0589" w:rsidRDefault="002D0589" w:rsidP="002D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змін до договору оренди землі, внесення змін до рішення</w:t>
      </w:r>
    </w:p>
    <w:p w14:paraId="6558F29F" w14:textId="4E11FB3E" w:rsidR="00094771" w:rsidRPr="00BD076F" w:rsidRDefault="002D0589" w:rsidP="002D0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Броварської міської ради Київської області</w:t>
      </w:r>
      <w:r w:rsidR="00094771" w:rsidRPr="00BD076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060A6BD" w14:textId="77777777" w:rsidR="00094771" w:rsidRPr="002D0589" w:rsidRDefault="00094771" w:rsidP="00094771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E9667F" w14:textId="77777777" w:rsidR="00094771" w:rsidRPr="002D0589" w:rsidRDefault="00094771" w:rsidP="002D0589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330DD4B4" w14:textId="77777777" w:rsidR="00094771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34A5CA91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758F9F6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D0589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D058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0B7A31AE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69D0957C" w14:textId="65218509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</w:t>
      </w:r>
      <w:r w:rsidR="005E1949" w:rsidRPr="002D0589">
        <w:rPr>
          <w:rFonts w:ascii="Times New Roman" w:hAnsi="Times New Roman" w:cs="Times New Roman"/>
          <w:sz w:val="28"/>
          <w:szCs w:val="28"/>
        </w:rPr>
        <w:t>.</w:t>
      </w:r>
    </w:p>
    <w:p w14:paraId="02039582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5E8B5F70" w14:textId="573DC373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3A77E9">
        <w:rPr>
          <w:rFonts w:ascii="Times New Roman" w:hAnsi="Times New Roman" w:cs="Times New Roman"/>
          <w:sz w:val="28"/>
          <w:szCs w:val="28"/>
        </w:rPr>
        <w:t>20,</w:t>
      </w:r>
      <w:r w:rsidR="00C3672E">
        <w:rPr>
          <w:rFonts w:ascii="Times New Roman" w:hAnsi="Times New Roman" w:cs="Times New Roman"/>
          <w:sz w:val="28"/>
          <w:szCs w:val="28"/>
        </w:rPr>
        <w:t>66-1,</w:t>
      </w:r>
      <w:r w:rsidRPr="002D0589">
        <w:rPr>
          <w:rFonts w:ascii="Times New Roman" w:hAnsi="Times New Roman" w:cs="Times New Roman"/>
          <w:sz w:val="28"/>
          <w:szCs w:val="28"/>
        </w:rPr>
        <w:t>79-1,</w:t>
      </w:r>
      <w:r w:rsidR="000D4B7F" w:rsidRPr="002D0589">
        <w:rPr>
          <w:rFonts w:ascii="Times New Roman" w:hAnsi="Times New Roman" w:cs="Times New Roman"/>
          <w:sz w:val="28"/>
          <w:szCs w:val="28"/>
        </w:rPr>
        <w:t xml:space="preserve">92, </w:t>
      </w:r>
      <w:r w:rsidR="00C3672E"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123,134,141</w:t>
      </w:r>
      <w:r w:rsidR="00126767" w:rsidRPr="002D0589">
        <w:rPr>
          <w:rFonts w:ascii="Times New Roman" w:hAnsi="Times New Roman"/>
          <w:sz w:val="28"/>
          <w:szCs w:val="28"/>
        </w:rPr>
        <w:t>,186</w:t>
      </w:r>
      <w:r w:rsidRPr="002D0589">
        <w:rPr>
          <w:rFonts w:ascii="Times New Roman" w:hAnsi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6,19,25,50,55</w:t>
      </w:r>
      <w:r w:rsidR="00320E8B" w:rsidRPr="002D0589">
        <w:rPr>
          <w:rFonts w:ascii="Times New Roman" w:hAnsi="Times New Roman" w:cs="Times New Roman"/>
          <w:sz w:val="28"/>
          <w:szCs w:val="28"/>
        </w:rPr>
        <w:t>,56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</w:t>
      </w:r>
      <w:r w:rsidR="005E1949" w:rsidRPr="002D0589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5E1949" w:rsidRPr="002D0589">
        <w:rPr>
          <w:rFonts w:ascii="Times New Roman" w:hAnsi="Times New Roman" w:cs="Times New Roman"/>
          <w:sz w:val="28"/>
          <w:szCs w:val="28"/>
        </w:rPr>
        <w:t>4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26, пункту 16 частини 4 статті 42 Закону України «Про місцеве самоврядування в Україні»</w:t>
      </w:r>
      <w:r w:rsidR="00320E8B" w:rsidRPr="002D0589">
        <w:rPr>
          <w:rFonts w:ascii="Haettenschweiler" w:eastAsia="Times New Roman" w:hAnsi="Haettenschweiler" w:cs="Times New Roman"/>
          <w:sz w:val="28"/>
          <w:szCs w:val="28"/>
          <w:lang w:eastAsia="ru-RU"/>
        </w:rPr>
        <w:t xml:space="preserve"> </w:t>
      </w:r>
      <w:r w:rsidR="00320E8B" w:rsidRPr="002D0589">
        <w:rPr>
          <w:rFonts w:ascii="Times New Roman" w:hAnsi="Times New Roman" w:cs="Times New Roman"/>
          <w:sz w:val="28"/>
          <w:szCs w:val="28"/>
        </w:rPr>
        <w:t>п</w:t>
      </w:r>
      <w:r w:rsidR="00320E8B" w:rsidRPr="002D0589">
        <w:rPr>
          <w:rFonts w:ascii="Times New Roman" w:hAnsi="Times New Roman" w:cs="Times New Roman"/>
          <w:sz w:val="28"/>
          <w:szCs w:val="28"/>
          <w:lang w:val="x-none"/>
        </w:rPr>
        <w:t>останов</w:t>
      </w:r>
      <w:r w:rsidR="00320E8B" w:rsidRPr="002D0589">
        <w:rPr>
          <w:rFonts w:ascii="Times New Roman" w:hAnsi="Times New Roman" w:cs="Times New Roman"/>
          <w:sz w:val="28"/>
          <w:szCs w:val="28"/>
        </w:rPr>
        <w:t>ою</w:t>
      </w:r>
      <w:r w:rsidR="00320E8B" w:rsidRPr="002D0589">
        <w:rPr>
          <w:rFonts w:ascii="Times New Roman" w:hAnsi="Times New Roman" w:cs="Times New Roman"/>
          <w:sz w:val="28"/>
          <w:szCs w:val="28"/>
          <w:lang w:val="x-none"/>
        </w:rPr>
        <w:t xml:space="preserve"> Кабінету Міністрів України «</w:t>
      </w:r>
      <w:r w:rsidR="00320E8B" w:rsidRPr="002D0589">
        <w:rPr>
          <w:rFonts w:ascii="Times New Roman" w:hAnsi="Times New Roman" w:cs="Times New Roman"/>
          <w:bCs/>
          <w:sz w:val="28"/>
          <w:szCs w:val="28"/>
          <w:lang w:val="x-none"/>
        </w:rPr>
        <w:t>Про затвердження Порядку проведення інвентаризації земель та визнання такими, що втратили чинність, деяких постанов Кабінету Міністрів України</w:t>
      </w:r>
      <w:r w:rsidR="00320E8B" w:rsidRPr="002D0589">
        <w:rPr>
          <w:rFonts w:ascii="Times New Roman" w:hAnsi="Times New Roman" w:cs="Times New Roman"/>
          <w:sz w:val="28"/>
          <w:szCs w:val="28"/>
          <w:lang w:val="x-none"/>
        </w:rPr>
        <w:t>» від 05.06.2019 року № 476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23D922E9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C1CF93E" w14:textId="77777777" w:rsidR="00094771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5E92ACFE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3C037493" w14:textId="49C8A2AD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 та розроблення відповідної документації із землеустрою для подальшого оформлення прав на земельні ділянки.</w:t>
      </w:r>
      <w:r w:rsidR="009B588C">
        <w:rPr>
          <w:rFonts w:ascii="Times New Roman" w:hAnsi="Times New Roman"/>
          <w:sz w:val="28"/>
          <w:szCs w:val="28"/>
          <w:shd w:val="clear" w:color="auto" w:fill="FFFFFF"/>
        </w:rPr>
        <w:t xml:space="preserve"> З метою раціонального використання земель та наповнення місцевого бюджету пропонується зміна цільового призначення земельної ділянки </w:t>
      </w:r>
      <w:r w:rsidR="009B588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комунальної власності, для </w:t>
      </w:r>
      <w:r w:rsidR="009B588C">
        <w:rPr>
          <w:rFonts w:ascii="Times New Roman" w:hAnsi="Times New Roman"/>
          <w:sz w:val="28"/>
          <w:szCs w:val="28"/>
          <w:shd w:val="clear" w:color="auto" w:fill="FFFFFF"/>
        </w:rPr>
        <w:t xml:space="preserve">підготовки лота до проведення земельних торгів </w:t>
      </w:r>
      <w:r w:rsidR="009B588C">
        <w:rPr>
          <w:rFonts w:ascii="Times New Roman" w:hAnsi="Times New Roman"/>
          <w:sz w:val="28"/>
          <w:szCs w:val="28"/>
          <w:shd w:val="clear" w:color="auto" w:fill="FFFFFF"/>
        </w:rPr>
        <w:t>щодо продажу права оренди земельної ділянки.</w:t>
      </w:r>
    </w:p>
    <w:p w14:paraId="6B9BFF3F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5A9BF78A" w14:textId="77777777" w:rsidR="00BD076F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Управління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2C745974" w14:textId="77777777" w:rsidR="00094771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2663E98D" w14:textId="77777777" w:rsidR="002D0589" w:rsidRDefault="002D0589" w:rsidP="002D058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B82596">
        <w:rPr>
          <w:rFonts w:ascii="Times New Roman" w:hAnsi="Times New Roman"/>
          <w:b/>
          <w:bCs/>
          <w:sz w:val="28"/>
          <w:szCs w:val="28"/>
          <w:lang w:eastAsia="zh-CN"/>
        </w:rPr>
        <w:t>7. Порівняльна таблиця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0589" w14:paraId="61B792D4" w14:textId="77777777" w:rsidTr="00282ABF">
        <w:tc>
          <w:tcPr>
            <w:tcW w:w="4672" w:type="dxa"/>
          </w:tcPr>
          <w:p w14:paraId="6203866F" w14:textId="77777777" w:rsidR="002D0589" w:rsidRPr="002D0589" w:rsidRDefault="002D0589" w:rsidP="00282AB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D0589">
              <w:rPr>
                <w:rFonts w:ascii="Times New Roman" w:hAnsi="Times New Roman" w:cs="Times New Roman"/>
                <w:sz w:val="24"/>
                <w:szCs w:val="24"/>
              </w:rPr>
              <w:t>Чинна редакція</w:t>
            </w:r>
          </w:p>
        </w:tc>
        <w:tc>
          <w:tcPr>
            <w:tcW w:w="4673" w:type="dxa"/>
          </w:tcPr>
          <w:p w14:paraId="3C4943B7" w14:textId="77777777" w:rsidR="002D0589" w:rsidRPr="002D0589" w:rsidRDefault="002D0589" w:rsidP="00282AB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2D0589">
              <w:rPr>
                <w:rFonts w:ascii="Times New Roman" w:hAnsi="Times New Roman" w:cs="Times New Roman"/>
                <w:sz w:val="24"/>
                <w:szCs w:val="24"/>
              </w:rPr>
              <w:t>Запропоновані зміни</w:t>
            </w:r>
          </w:p>
        </w:tc>
      </w:tr>
      <w:tr w:rsidR="002D0589" w14:paraId="2AD1F4FC" w14:textId="77777777" w:rsidTr="00282ABF">
        <w:tc>
          <w:tcPr>
            <w:tcW w:w="4672" w:type="dxa"/>
          </w:tcPr>
          <w:p w14:paraId="20A34EFF" w14:textId="77777777" w:rsidR="002D0589" w:rsidRPr="002D0589" w:rsidRDefault="002D0589" w:rsidP="002D0589">
            <w:pPr>
              <w:pStyle w:val="a9"/>
              <w:ind w:right="-7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058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4. </w:t>
            </w:r>
            <w:r w:rsidRPr="002D0589">
              <w:rPr>
                <w:rFonts w:ascii="Times New Roman" w:hAnsi="Times New Roman"/>
                <w:sz w:val="24"/>
                <w:szCs w:val="24"/>
                <w:lang w:val="uk-UA"/>
              </w:rPr>
              <w:t>Затвердити проект землеустрою щодо відведення земельної ділянки, яка</w:t>
            </w:r>
            <w:r w:rsidRPr="002D058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0589">
              <w:rPr>
                <w:rStyle w:val="a8"/>
                <w:rFonts w:ascii="Times New Roman" w:hAnsi="Times New Roman"/>
                <w:b w:val="0"/>
                <w:sz w:val="24"/>
                <w:szCs w:val="24"/>
                <w:lang w:val="uk-UA"/>
              </w:rPr>
              <w:t>виставляється для продажу на земельних торгах</w:t>
            </w:r>
            <w:r w:rsidRPr="002D0589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Pr="002D0589">
              <w:rPr>
                <w:rStyle w:val="a8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D0589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0,3500</w:t>
            </w:r>
            <w:r w:rsidRPr="002D05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га, з них 0,1421 га – землі обмеженого використання – охоронна зона навколо інженерних комунікацій, </w:t>
            </w:r>
            <w:r w:rsidRPr="002D0589">
              <w:rPr>
                <w:rStyle w:val="a8"/>
                <w:rFonts w:ascii="Times New Roman" w:hAnsi="Times New Roman"/>
                <w:b w:val="0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2D0589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2D0589">
              <w:rPr>
                <w:rFonts w:ascii="Times New Roman" w:hAnsi="Times New Roman"/>
                <w:sz w:val="24"/>
                <w:szCs w:val="24"/>
                <w:lang w:val="uk-UA"/>
              </w:rPr>
              <w:t>- землі промисловості, транспорту, зв’язку, енергетики, оборони та іншого призначення, по бульв. Незалежності,28/3.</w:t>
            </w:r>
          </w:p>
          <w:p w14:paraId="341A6188" w14:textId="77777777" w:rsidR="002D0589" w:rsidRPr="002D0589" w:rsidRDefault="002D0589" w:rsidP="002D0589">
            <w:pPr>
              <w:pStyle w:val="a9"/>
              <w:ind w:right="-7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Hlk142493161"/>
            <w:r w:rsidRPr="002D0589">
              <w:rPr>
                <w:rFonts w:ascii="Times New Roman" w:hAnsi="Times New Roman"/>
                <w:sz w:val="24"/>
                <w:szCs w:val="24"/>
                <w:lang w:val="uk-UA"/>
              </w:rPr>
              <w:t>Кадастровий номер земельної ділянки 3210600000:00:038:0525.</w:t>
            </w:r>
            <w:bookmarkEnd w:id="1"/>
          </w:p>
          <w:p w14:paraId="49D0B390" w14:textId="77777777" w:rsidR="002D0589" w:rsidRPr="002D0589" w:rsidRDefault="002D0589" w:rsidP="00282AB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673" w:type="dxa"/>
          </w:tcPr>
          <w:p w14:paraId="668581D0" w14:textId="04268A3F" w:rsidR="002D0589" w:rsidRPr="002D0589" w:rsidRDefault="002D0589" w:rsidP="00282AB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2D0589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Пункт </w:t>
            </w:r>
            <w:r w:rsidR="00677897">
              <w:rPr>
                <w:rFonts w:ascii="Times New Roman" w:hAnsi="Times New Roman"/>
                <w:sz w:val="24"/>
                <w:szCs w:val="24"/>
                <w:lang w:val="uk-UA" w:eastAsia="zh-CN"/>
              </w:rPr>
              <w:t>визнати таким, що втратив чинність</w:t>
            </w:r>
          </w:p>
        </w:tc>
      </w:tr>
    </w:tbl>
    <w:p w14:paraId="1E95594C" w14:textId="628F8CAD" w:rsidR="002D0589" w:rsidRDefault="002D0589" w:rsidP="002D0589">
      <w:pPr>
        <w:tabs>
          <w:tab w:val="left" w:pos="7088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3814C168" w14:textId="77777777" w:rsidR="002D0589" w:rsidRPr="002D0589" w:rsidRDefault="002D0589" w:rsidP="002D0589">
      <w:pPr>
        <w:tabs>
          <w:tab w:val="left" w:pos="7088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79778EB5" w14:textId="77777777" w:rsidR="00094771" w:rsidRPr="002D0589" w:rsidRDefault="00094771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 xml:space="preserve">Виконуюча обов’язки начальника </w:t>
      </w:r>
    </w:p>
    <w:p w14:paraId="022768ED" w14:textId="2DA3E2DC" w:rsidR="00CD1A4B" w:rsidRPr="002D0589" w:rsidRDefault="00094771" w:rsidP="002D0589">
      <w:pPr>
        <w:spacing w:after="0" w:line="240" w:lineRule="auto"/>
        <w:ind w:left="-284"/>
        <w:jc w:val="both"/>
        <w:rPr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 xml:space="preserve">управління земельних ресурсів </w:t>
      </w:r>
      <w:r w:rsidR="002D0589">
        <w:rPr>
          <w:rFonts w:ascii="Times New Roman" w:hAnsi="Times New Roman"/>
          <w:sz w:val="28"/>
          <w:szCs w:val="28"/>
        </w:rPr>
        <w:t xml:space="preserve">                                                       Тетяна СВЯТНА</w:t>
      </w:r>
    </w:p>
    <w:sectPr w:rsidR="00CD1A4B" w:rsidRPr="002D0589" w:rsidSect="002D0589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ettenschweiler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94771"/>
    <w:rsid w:val="000D4B7F"/>
    <w:rsid w:val="001125BD"/>
    <w:rsid w:val="00126767"/>
    <w:rsid w:val="001B283F"/>
    <w:rsid w:val="002D0589"/>
    <w:rsid w:val="00320E8B"/>
    <w:rsid w:val="00392E14"/>
    <w:rsid w:val="003A77E9"/>
    <w:rsid w:val="005E1949"/>
    <w:rsid w:val="00675AA4"/>
    <w:rsid w:val="00677897"/>
    <w:rsid w:val="009B588C"/>
    <w:rsid w:val="00AC711A"/>
    <w:rsid w:val="00B06EE2"/>
    <w:rsid w:val="00BD076F"/>
    <w:rsid w:val="00C3672E"/>
    <w:rsid w:val="00CD1A4B"/>
    <w:rsid w:val="00E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2161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2023-08-10T13:02:00Z</dcterms:created>
  <dcterms:modified xsi:type="dcterms:W3CDTF">2023-08-16T12:38:00Z</dcterms:modified>
</cp:coreProperties>
</file>