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272CA9" w14:paraId="13F20153" w14:textId="0A2541BB">
      <w:pPr>
        <w:tabs>
          <w:tab w:val="left" w:pos="5610"/>
          <w:tab w:val="left" w:pos="6358"/>
        </w:tabs>
        <w:spacing w:after="0"/>
        <w:ind w:firstLine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CA9" w:rsidP="00272CA9" w14:paraId="0DA22EB6" w14:textId="7E8C67D1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 w:rsidR="0093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з організації територіальної оборони в Броварській міській територіальній громаді на 2023 рік </w:t>
      </w:r>
      <w:r w:rsidRPr="00272C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2022 року </w:t>
      </w:r>
    </w:p>
    <w:p w:rsidR="00272CA9" w:rsidRPr="00272CA9" w:rsidP="00272CA9" w14:paraId="3EA8FA8B" w14:textId="22D983CE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CA9">
        <w:rPr>
          <w:rFonts w:ascii="Times New Roman" w:eastAsia="Times New Roman" w:hAnsi="Times New Roman" w:cs="Times New Roman"/>
          <w:color w:val="000000"/>
          <w:sz w:val="28"/>
          <w:szCs w:val="28"/>
        </w:rPr>
        <w:t>№ 984-39-08</w:t>
      </w:r>
    </w:p>
    <w:p w:rsidR="00272CA9" w:rsidRPr="00272CA9" w:rsidP="00272CA9" w14:paraId="73A07E76" w14:textId="77777777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272CA9" w:rsidRPr="00272CA9" w:rsidP="00272CA9" w14:paraId="6F20639C" w14:textId="39D8D16E">
      <w:pPr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A9">
        <w:rPr>
          <w:rFonts w:ascii="Calibri" w:eastAsia="Times New Roman" w:hAnsi="Calibri" w:cs="Times New Roman"/>
          <w:bCs/>
          <w:sz w:val="28"/>
          <w:szCs w:val="28"/>
          <w:lang w:val="ru-RU" w:eastAsia="ru-RU"/>
        </w:rPr>
        <w:t>від</w:t>
      </w:r>
      <w:r w:rsidRPr="00272CA9"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_____________ </w:t>
      </w:r>
      <w:r w:rsidRPr="00272CA9">
        <w:rPr>
          <w:rFonts w:ascii="Calibri" w:eastAsia="Times New Roman" w:hAnsi="Calibri" w:cs="Times New Roman"/>
          <w:bCs/>
          <w:sz w:val="28"/>
          <w:szCs w:val="28"/>
          <w:lang w:val="ru-RU" w:eastAsia="ru-RU"/>
        </w:rPr>
        <w:t xml:space="preserve">№ </w:t>
      </w:r>
      <w:r w:rsidRPr="00272CA9">
        <w:rPr>
          <w:rFonts w:ascii="Calibri" w:eastAsia="Times New Roman" w:hAnsi="Calibri" w:cs="Times New Roman"/>
          <w:bCs/>
          <w:sz w:val="28"/>
          <w:szCs w:val="28"/>
          <w:lang w:eastAsia="ru-RU"/>
        </w:rPr>
        <w:t>___________</w:t>
      </w:r>
    </w:p>
    <w:p w:rsidR="004208DA" w:rsidP="00FA239F" w14:paraId="78288CAD" w14:textId="0CEACC9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72CA9" w:rsidP="00FA239F" w14:paraId="26B792B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72CA9" w:rsidP="00272CA9" w14:paraId="4B370C60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Потреба у фінансуванні </w:t>
      </w:r>
    </w:p>
    <w:p w:rsidR="00272CA9" w:rsidP="00272CA9" w14:paraId="19E28B9B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272CA9" w:rsidP="00272CA9" w14:paraId="23126CC9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2023 рік</w:t>
      </w:r>
    </w:p>
    <w:p w:rsidR="00272CA9" w:rsidP="00272CA9" w14:paraId="14E42CB2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10935BB2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00316388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01C3FDCD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56EC4716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41700640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01AC950E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54DED85B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255F15E2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72CA9" w:rsidP="00272CA9" w14:paraId="4BD738C2" w14:textId="77777777">
      <w:pPr>
        <w:spacing w:after="0"/>
        <w:outlineLvl w:val="1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552"/>
        <w:gridCol w:w="1139"/>
        <w:gridCol w:w="992"/>
        <w:gridCol w:w="992"/>
      </w:tblGrid>
      <w:tr w14:paraId="0E7205F1" w14:textId="77777777" w:rsidTr="00272CA9">
        <w:tblPrEx>
          <w:tblW w:w="150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1AA94EC5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6C3FA717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60FA2127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76D6C27C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27F00FC7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3F99FB2B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Джерела фінансування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11456B1A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Потреба у фінансуванні </w:t>
            </w:r>
          </w:p>
          <w:p w:rsidR="00272CA9" w14:paraId="2F2A8D0D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(тис. грн.)</w:t>
            </w:r>
          </w:p>
        </w:tc>
      </w:tr>
      <w:tr w14:paraId="63F9CD45" w14:textId="77777777" w:rsidTr="00272CA9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475A9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79464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18ED68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66CBF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3AE30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32F8BD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0B9CC30A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17F31859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 р.</w:t>
            </w:r>
          </w:p>
        </w:tc>
      </w:tr>
      <w:tr w14:paraId="43CACFEA" w14:textId="77777777" w:rsidTr="00272CA9">
        <w:tblPrEx>
          <w:tblW w:w="15030" w:type="dxa"/>
          <w:tblInd w:w="-176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0144C017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4589D4AC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53B0ABAB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3BB6949D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66702E8A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78B6465C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03B63CA6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01415E49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14:paraId="1C842F9B" w14:textId="77777777" w:rsidTr="00272CA9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5697231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bookmarkStart w:id="1" w:name="_Hlk129012206"/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7F2A21E9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0E63F1D1" w14:textId="5BB34F19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Придбання (надання) робіт, товарів, послуг для забезпечення підрозділів </w:t>
            </w:r>
            <w:r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</w:rPr>
              <w:t>, добровольчих формувань, інших військових формувань ЗСУ, МОУ (А0766, А7042, А7302, А7040, А4462, А4010, А2860, А3498, А2206, А1880, А4124, А7015, А2167, А4638, А4118, А0415, А0515</w:t>
            </w:r>
            <w:r w:rsidR="00A854F8">
              <w:rPr>
                <w:rFonts w:ascii="Times New Roman" w:hAnsi="Times New Roman"/>
              </w:rPr>
              <w:t>, А4742</w:t>
            </w:r>
            <w:r>
              <w:rPr>
                <w:rFonts w:ascii="Times New Roman" w:hAnsi="Times New Roman"/>
              </w:rPr>
              <w:t xml:space="preserve"> та інші), МВС, НГУ(військова частина 3018), Національний університет оборони України імені Івана Черняховського, Броварської РДА, Київський ОРТЦК та СП, Броварський РТЦК та СП, сектор оборони № 13, життєдіяльності населення та безперебійної роботи об’єктів критичної інфраструктури:</w:t>
            </w:r>
          </w:p>
          <w:p w:rsidR="00272CA9" w14:paraId="2B40904E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автомобілів (легкових, вантажних, спеціальних);</w:t>
            </w:r>
          </w:p>
          <w:p w:rsidR="00272CA9" w14:paraId="66ECCEB5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паливно-мастильних матеріалів; </w:t>
            </w:r>
          </w:p>
          <w:p w:rsidR="00272CA9" w14:paraId="25C2F5CF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комп’ютерної техніки та кліматичного обладнання та розхідних і комплектуючих матеріалів;</w:t>
            </w:r>
          </w:p>
          <w:p w:rsidR="00272CA9" w14:paraId="435CC9EF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канцелярського приладдя та патеру;</w:t>
            </w:r>
          </w:p>
          <w:p w:rsidR="00272CA9" w14:paraId="59BBB774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тепловізорів</w:t>
            </w:r>
            <w:r>
              <w:rPr>
                <w:rFonts w:ascii="Times New Roman" w:hAnsi="Times New Roman"/>
              </w:rPr>
              <w:t>;</w:t>
            </w:r>
          </w:p>
          <w:p w:rsidR="00272CA9" w14:paraId="1179D0FC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засобів зв’язку (радіостанцій, антен, </w:t>
            </w:r>
            <w:r>
              <w:rPr>
                <w:rFonts w:ascii="Times New Roman" w:hAnsi="Times New Roman"/>
              </w:rPr>
              <w:t>репіторів</w:t>
            </w:r>
            <w:r>
              <w:rPr>
                <w:rFonts w:ascii="Times New Roman" w:hAnsi="Times New Roman"/>
              </w:rPr>
              <w:t>, акумуляторів, розхідних матеріалів);</w:t>
            </w:r>
          </w:p>
          <w:p w:rsidR="00272CA9" w14:paraId="0952FFFC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засобів відеоспостереження та розхідних матеріалів;</w:t>
            </w:r>
          </w:p>
          <w:p w:rsidR="00272CA9" w14:paraId="50330F02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 ІР телефонії, ІР зв’язку, сонячних та акумуляторних </w:t>
            </w:r>
            <w:r>
              <w:rPr>
                <w:rFonts w:ascii="Times New Roman" w:hAnsi="Times New Roman"/>
              </w:rPr>
              <w:t>батарей</w:t>
            </w:r>
            <w:r>
              <w:rPr>
                <w:rFonts w:ascii="Times New Roman" w:hAnsi="Times New Roman"/>
              </w:rPr>
              <w:t>, розхідних матеріалів;</w:t>
            </w:r>
          </w:p>
          <w:p w:rsidR="00272CA9" w14:paraId="51D39CDD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272CA9" w14:paraId="3E359BA8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квадракоптерів</w:t>
            </w:r>
            <w:r>
              <w:rPr>
                <w:rFonts w:ascii="Times New Roman" w:hAnsi="Times New Roman"/>
              </w:rPr>
              <w:t>, (акумуляторів та розхідних матеріалів);</w:t>
            </w:r>
          </w:p>
          <w:p w:rsidR="00272CA9" w14:paraId="29A15FEA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зарядних станцій;</w:t>
            </w:r>
          </w:p>
          <w:p w:rsidR="00272CA9" w14:paraId="2EE94C5B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лазерних </w:t>
            </w:r>
            <w:r>
              <w:rPr>
                <w:rFonts w:ascii="Times New Roman" w:hAnsi="Times New Roman"/>
              </w:rPr>
              <w:t>цілевказівників</w:t>
            </w:r>
            <w:r>
              <w:rPr>
                <w:rFonts w:ascii="Times New Roman" w:hAnsi="Times New Roman"/>
              </w:rPr>
              <w:t>;</w:t>
            </w:r>
          </w:p>
          <w:p w:rsidR="00272CA9" w14:paraId="47230950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приладів нічного бачення;</w:t>
            </w:r>
          </w:p>
          <w:p w:rsidR="00272CA9" w14:paraId="26291C21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тепловізійних</w:t>
            </w:r>
            <w:r>
              <w:rPr>
                <w:rFonts w:ascii="Times New Roman" w:hAnsi="Times New Roman"/>
              </w:rPr>
              <w:t xml:space="preserve"> прицілів;</w:t>
            </w:r>
          </w:p>
          <w:p w:rsidR="00272CA9" w14:paraId="1228DE34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будівельних та інших матеріалів та ремонтних робіт;</w:t>
            </w:r>
          </w:p>
          <w:p w:rsidR="00272CA9" w14:paraId="44E13DEB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електрообладнання;</w:t>
            </w:r>
          </w:p>
          <w:p w:rsidR="00272CA9" w14:paraId="10112FB9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побутової техніки;</w:t>
            </w:r>
          </w:p>
          <w:p w:rsidR="00272CA9" w14:paraId="7E608D64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шанцевого інструменту;</w:t>
            </w:r>
          </w:p>
          <w:p w:rsidR="00272CA9" w14:paraId="591D3694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запасних частин, робіт по обслуговуванню та ремонту;</w:t>
            </w:r>
          </w:p>
          <w:p w:rsidR="00272CA9" w14:paraId="50C3B257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обладнання об’єктів (місць) проживання та несення служби;</w:t>
            </w:r>
          </w:p>
          <w:p w:rsidR="00272CA9" w14:paraId="7E9DA6FE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одягу, взуття та спорядження;</w:t>
            </w:r>
          </w:p>
          <w:p w:rsidR="00272CA9" w14:paraId="011C53FD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блок-контейнер будівельний;</w:t>
            </w:r>
          </w:p>
          <w:p w:rsidR="00272CA9" w14:paraId="36CED22C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військових наметів;</w:t>
            </w:r>
          </w:p>
          <w:p w:rsidR="00272CA9" w14:paraId="3761C3D8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меблів;</w:t>
            </w:r>
          </w:p>
          <w:p w:rsidR="00272CA9" w14:paraId="3CA2FCF3" w14:textId="03ED1993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дизель-генераторів;</w:t>
            </w:r>
          </w:p>
          <w:p w:rsidR="005A6FED" w14:paraId="39FACAC9" w14:textId="7DE414B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матеріальних засобів та послуг для виконання оборонних завдань</w:t>
            </w:r>
          </w:p>
          <w:p w:rsidR="00272CA9" w14:paraId="53CEDB0E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іншого.</w:t>
            </w:r>
          </w:p>
          <w:p w:rsidR="00272CA9" w14:paraId="41B68DB0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272CA9" w14:paraId="13667E78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Відшкодування вартості:</w:t>
            </w:r>
          </w:p>
          <w:p w:rsidR="00272CA9" w14:paraId="5E0E79CA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утримання та обслуговування об’єктів;</w:t>
            </w:r>
          </w:p>
          <w:p w:rsidR="00272CA9" w14:paraId="6C631D10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проживання (перебування), харчування.</w:t>
            </w:r>
          </w:p>
          <w:p w:rsidR="00272CA9" w14:paraId="315ED11F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</w:p>
          <w:p w:rsidR="00272CA9" w14:paraId="1D8951BA" w14:textId="77777777">
            <w:pPr>
              <w:spacing w:after="0" w:line="180" w:lineRule="auto"/>
              <w:jc w:val="both"/>
              <w:rPr>
                <w:rFonts w:ascii="Times New Roman" w:hAnsi="Times New Roman"/>
              </w:rPr>
            </w:pPr>
          </w:p>
          <w:p w:rsidR="00272CA9" w14:paraId="381120A4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272CA9" w14:paraId="041E05C7" w14:textId="77777777">
            <w:pPr>
              <w:spacing w:after="0" w:line="18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0ED060B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6B1BE409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Виконавчий комітет Броварської міської ради Броварського району Київської області,</w:t>
            </w:r>
          </w:p>
          <w:p w:rsidR="00272CA9" w14:paraId="28082202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>Відділ НС</w:t>
            </w:r>
          </w:p>
          <w:p w:rsidR="00272CA9" w14:paraId="5B0D8090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</w:p>
          <w:p w:rsidR="00272CA9" w14:paraId="300A0C5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272CA9" w14:paraId="0C888BB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D65066E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bCs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/>
              </w:rPr>
              <w:t>.</w:t>
            </w:r>
          </w:p>
          <w:p w:rsidR="00272CA9" w14:paraId="57B49C13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</w:p>
          <w:p w:rsidR="00272CA9" w14:paraId="46D4775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Фінансове управління Броварської міської ради Броварського району Київської області</w:t>
            </w:r>
          </w:p>
          <w:p w:rsidR="00272CA9" w14:paraId="5FF24646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6C7EE23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Місцевий бюджет</w:t>
            </w:r>
          </w:p>
          <w:p w:rsidR="00272CA9" w14:paraId="5AB847D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AA80AD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BB4EC37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6D6DB7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BAE23C5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29F179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C59636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C468AC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946EEE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146E78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82C41C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4E4BAE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5E1EAB5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6F5F89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54ECD1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B1DC397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FE55D7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D3F370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D2F0C77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0FE13E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E4EB3F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C5A571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0CC7AE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F92DC1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Субвенція з місцевого бюджету.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6012035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272CA9" w14:paraId="2E18230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F03F93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67C85A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21F327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1DF522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F5E624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2ED10A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10 000,0</w:t>
            </w:r>
          </w:p>
          <w:p w:rsidR="00272CA9" w14:paraId="1BA51F8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8B83D3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F121EE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5388AA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52B7FA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0CE28B5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FFC49D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CA9D61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6A87D21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79418CB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7880C6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09515BA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1352BDF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FE0D19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ED4936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C2877B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7858D62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272CA9" w14:paraId="498DC3A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39500,0</w:t>
            </w:r>
          </w:p>
          <w:p w:rsidR="00272CA9" w14:paraId="5E9738A7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6A6542D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  <w:p w:rsidR="00272CA9" w14:paraId="49C2530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EF8F9DB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096221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AA7D7C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40CCE8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A5BA22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8678F5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10 000,0</w:t>
            </w:r>
          </w:p>
          <w:p w:rsidR="00272CA9" w14:paraId="47F32E7C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74B2D2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7A0F1BE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0AE9A1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559C26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F842B7B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C84F8C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447F39C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75965F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BA87FD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A3DBBF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4D60D08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62D27DC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5D5EE1B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1C05E53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2936A67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272CA9" w14:paraId="309C6A36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272CA9" w14:paraId="7BA36AB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39500,0</w:t>
            </w:r>
          </w:p>
          <w:p w:rsidR="00272CA9" w14:paraId="4740D04F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bookmarkEnd w:id="1"/>
      </w:tr>
      <w:tr w14:paraId="4090B2B0" w14:textId="77777777" w:rsidTr="00272CA9">
        <w:tblPrEx>
          <w:tblW w:w="15030" w:type="dxa"/>
          <w:tblInd w:w="-176" w:type="dxa"/>
          <w:tblLayout w:type="fixed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A9" w14:paraId="16231D0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A9" w14:paraId="5C1D9FEF" w14:textId="77777777">
            <w:pPr>
              <w:spacing w:after="0" w:line="19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A9" w14:paraId="778D8078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54 500,0</w:t>
            </w:r>
          </w:p>
          <w:p w:rsidR="00272CA9" w14:paraId="0A8663F9" w14:textId="77777777">
            <w:pPr>
              <w:spacing w:after="0" w:line="19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A9" w14:paraId="60B5FBFB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54 500,0</w:t>
            </w:r>
          </w:p>
        </w:tc>
      </w:tr>
    </w:tbl>
    <w:p w:rsidR="00D9071B" w:rsidP="00272CA9" w14:paraId="5F9F401C" w14:textId="77777777">
      <w:pPr>
        <w:pStyle w:val="NoSpacing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9071B" w:rsidP="00272CA9" w14:paraId="5F4155E6" w14:textId="77777777">
      <w:pPr>
        <w:pStyle w:val="NoSpacing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9071B" w:rsidP="00272CA9" w14:paraId="7231206E" w14:textId="77777777">
      <w:pPr>
        <w:pStyle w:val="NoSpacing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9071B" w:rsidP="00272CA9" w14:paraId="20B41C68" w14:textId="77777777">
      <w:pPr>
        <w:pStyle w:val="NoSpacing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72CA9" w:rsidP="00272CA9" w14:paraId="0A23D000" w14:textId="61B610EC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Ігор САПОЖКО</w:t>
      </w:r>
    </w:p>
    <w:permEnd w:id="0"/>
    <w:p w:rsidR="00F1699F" w:rsidRPr="00EA126F" w:rsidP="00272CA9" w14:paraId="18507996" w14:textId="6B84A33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6AAB"/>
    <w:rsid w:val="0022588C"/>
    <w:rsid w:val="00232964"/>
    <w:rsid w:val="00272CA9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A6FED"/>
    <w:rsid w:val="005C6C54"/>
    <w:rsid w:val="005F7F40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C5F76"/>
    <w:rsid w:val="008E6AAD"/>
    <w:rsid w:val="00934078"/>
    <w:rsid w:val="009511FC"/>
    <w:rsid w:val="009D68EE"/>
    <w:rsid w:val="009E4B16"/>
    <w:rsid w:val="00A84A56"/>
    <w:rsid w:val="00A854F8"/>
    <w:rsid w:val="00AF203F"/>
    <w:rsid w:val="00B20C04"/>
    <w:rsid w:val="00B933FF"/>
    <w:rsid w:val="00C2733D"/>
    <w:rsid w:val="00C33ABB"/>
    <w:rsid w:val="00C37D7A"/>
    <w:rsid w:val="00CB633A"/>
    <w:rsid w:val="00CD7AC2"/>
    <w:rsid w:val="00CF556F"/>
    <w:rsid w:val="00D9071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72CA9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86EFA"/>
    <w:rsid w:val="000C260D"/>
    <w:rsid w:val="001A51A0"/>
    <w:rsid w:val="001D2F2D"/>
    <w:rsid w:val="004A6BAA"/>
    <w:rsid w:val="005112E8"/>
    <w:rsid w:val="00564DF9"/>
    <w:rsid w:val="005F6FF2"/>
    <w:rsid w:val="00651CF5"/>
    <w:rsid w:val="008628D4"/>
    <w:rsid w:val="008A5D36"/>
    <w:rsid w:val="009A46F1"/>
    <w:rsid w:val="00A272E3"/>
    <w:rsid w:val="00BC4D87"/>
    <w:rsid w:val="00DE0CD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2114</Words>
  <Characters>1206</Characters>
  <Application>Microsoft Office Word</Application>
  <DocSecurity>8</DocSecurity>
  <Lines>10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2023-03-27T06:23:00Z</dcterms:created>
  <dcterms:modified xsi:type="dcterms:W3CDTF">2023-08-04T05:41:00Z</dcterms:modified>
</cp:coreProperties>
</file>