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:rsidR="00700E01" w:rsidRPr="00700E01" w:rsidRDefault="0074644B" w:rsidP="00700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4605805"/>
      <w:r w:rsidR="00700E01" w:rsidRPr="00700E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bookmarkEnd w:id="0"/>
      <w:r w:rsidR="00700E01" w:rsidRPr="00700E0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погодження технічної документації із землеустрою</w:t>
      </w:r>
    </w:p>
    <w:p w:rsidR="00700E01" w:rsidRPr="00700E01" w:rsidRDefault="00700E01" w:rsidP="00700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щодо встановлення меж частини земельних ділянок,</w:t>
      </w:r>
    </w:p>
    <w:p w:rsidR="00700E01" w:rsidRPr="00700E01" w:rsidRDefault="00700E01" w:rsidP="00700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на які поширюється право суборенди, сервітуту та</w:t>
      </w:r>
    </w:p>
    <w:p w:rsidR="00700E01" w:rsidRPr="00700E01" w:rsidRDefault="00700E01" w:rsidP="00700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надання дозволу на розробку проекту землеустрою щодо </w:t>
      </w:r>
    </w:p>
    <w:p w:rsidR="00361CD8" w:rsidRPr="00700E01" w:rsidRDefault="00700E01" w:rsidP="00700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відведення земельних ділянок у користування з подальшим встановленням договору земельного сервітуту</w:t>
      </w:r>
      <w:r w:rsidR="0074644B" w:rsidRPr="00700E01">
        <w:rPr>
          <w:rFonts w:ascii="Times New Roman" w:hAnsi="Times New Roman" w:cs="Times New Roman"/>
          <w:b/>
          <w:sz w:val="28"/>
          <w:szCs w:val="28"/>
        </w:rPr>
        <w:t>»</w:t>
      </w:r>
    </w:p>
    <w:p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74644B" w:rsidRPr="00B03912" w:rsidRDefault="0074644B" w:rsidP="00CF7E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proofErr w:type="gramStart"/>
      <w:r w:rsidRPr="00B039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03912">
        <w:rPr>
          <w:rFonts w:ascii="Times New Roman" w:hAnsi="Times New Roman" w:cs="Times New Roman"/>
          <w:sz w:val="28"/>
          <w:szCs w:val="28"/>
        </w:rPr>
        <w:t>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:rsidR="0074644B" w:rsidRPr="00687EB6" w:rsidRDefault="0074644B" w:rsidP="00CF7E8C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:rsidR="0074644B" w:rsidRPr="00B6318D" w:rsidRDefault="0074644B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74644B" w:rsidRPr="00A872CD" w:rsidRDefault="00687EB6" w:rsidP="00CF7E8C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:rsidR="0074644B" w:rsidRPr="00827775" w:rsidRDefault="0074644B" w:rsidP="00297F9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74644B" w:rsidRPr="00D34FBB" w:rsidRDefault="00297F99" w:rsidP="00297F99">
      <w:pPr>
        <w:tabs>
          <w:tab w:val="left" w:pos="567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ab/>
      </w:r>
      <w:r w:rsidR="00687EB6"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 w:rsidR="00687E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>
        <w:rPr>
          <w:rFonts w:ascii="Times New Roman" w:hAnsi="Times New Roman" w:cs="Times New Roman"/>
          <w:sz w:val="28"/>
          <w:szCs w:val="28"/>
          <w:lang w:val="uk-UA"/>
        </w:rPr>
        <w:t xml:space="preserve">звернень </w:t>
      </w:r>
      <w:r w:rsidR="00CD2CBE" w:rsidRPr="00297F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управління </w:t>
      </w:r>
      <w:r w:rsidR="00CD18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будівництва, житлово-комунального господарства, інфраструктури та транспорту</w:t>
      </w:r>
      <w:r w:rsidR="00CD2CBE" w:rsidRPr="00297F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Броварської міської ради Броварського району Київської області</w:t>
      </w:r>
      <w:r w:rsidR="00CD18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приватного підприємства «Торговий дім Пегас»</w:t>
      </w:r>
      <w:r w:rsidR="00CD2CBE" w:rsidRPr="00297F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4C5AB6" w:rsidRPr="00CD2C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CD2C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B2E" w:rsidRPr="00CD2CBE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CD1861">
        <w:rPr>
          <w:rFonts w:ascii="Times New Roman" w:hAnsi="Times New Roman" w:cs="Times New Roman"/>
          <w:sz w:val="28"/>
          <w:szCs w:val="28"/>
          <w:lang w:val="uk-UA"/>
        </w:rPr>
        <w:t>годження технічних документацій</w:t>
      </w:r>
      <w:r w:rsidR="00687EB6" w:rsidRPr="00CD2C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D2CBE" w:rsidRPr="00CD2CBE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CD18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ехнічними документаціями</w:t>
      </w:r>
      <w:r w:rsidR="00CD2CBE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із землеустрою щодо вст</w:t>
      </w:r>
      <w:r w:rsidR="00CD18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ановлення меж частини земельних ділянок</w:t>
      </w:r>
      <w:r w:rsidR="00CD2CBE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на як</w:t>
      </w:r>
      <w:r w:rsidR="00CD18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</w:t>
      </w:r>
      <w:r w:rsidR="00CD2CBE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поширюється право суборенди, сервітуту визначається площа земельного сервітуту на право </w:t>
      </w:r>
      <w:r w:rsidR="00CD2CBE" w:rsidRPr="00CD2C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прокладання та експлуатації ліній електропередачі, електронних комунікаційних мереж, трубопроводів, інших лінійних комунікацій</w:t>
      </w:r>
      <w:r w:rsidR="00CD2CBE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</w:t>
      </w:r>
      <w:r w:rsidR="00CD186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обслуговування електричної підстанції</w:t>
      </w:r>
      <w:r w:rsidR="00CD2CBE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) </w:t>
      </w:r>
      <w:r w:rsidR="008D00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приватному акціонерному товариству </w:t>
      </w:r>
      <w:r w:rsidR="008D0064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</w:t>
      </w:r>
      <w:r w:rsidR="008D006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ДТЕК Київські регіональні електромережі</w:t>
      </w:r>
      <w:r w:rsidR="008D0064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="00CD2CBE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  <w:r w:rsidR="00393A8A" w:rsidRPr="00393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00E01" w:rsidRPr="00D7497F" w:rsidRDefault="00D7497F" w:rsidP="00D7497F">
      <w:pPr>
        <w:tabs>
          <w:tab w:val="left" w:pos="567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97F">
        <w:rPr>
          <w:rFonts w:ascii="Times New Roman" w:hAnsi="Times New Roman" w:cs="Times New Roman"/>
          <w:sz w:val="28"/>
          <w:szCs w:val="28"/>
          <w:lang w:val="uk-UA"/>
        </w:rPr>
        <w:t xml:space="preserve">Розгляд звернення </w:t>
      </w:r>
      <w:r w:rsidRPr="00D7497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приватного акціонерного товариства </w:t>
      </w:r>
      <w:r w:rsidRPr="00D7497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«ДТЕК Київські регіональні електромережі» про надання дозволу на розробку проекту землеустрою щодо відведення земельних ділянок з подальшим укладанням договору сервітуту та </w:t>
      </w:r>
      <w:r w:rsidRPr="00D7497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40AFB" w:rsidRPr="00D7497F">
        <w:rPr>
          <w:rFonts w:ascii="Times New Roman" w:hAnsi="Times New Roman" w:cs="Times New Roman"/>
          <w:sz w:val="28"/>
          <w:szCs w:val="28"/>
          <w:lang w:val="uk-UA"/>
        </w:rPr>
        <w:t xml:space="preserve">рийняття рішення </w:t>
      </w:r>
      <w:r w:rsidR="00BB2BF2" w:rsidRPr="00D7497F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 w:rsidRPr="00D749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0AFB" w:rsidRPr="00D7497F">
        <w:rPr>
          <w:rFonts w:ascii="Times New Roman" w:hAnsi="Times New Roman" w:cs="Times New Roman"/>
          <w:sz w:val="28"/>
          <w:szCs w:val="28"/>
          <w:lang w:val="uk-UA"/>
        </w:rPr>
        <w:t xml:space="preserve">надасть можливість </w:t>
      </w:r>
      <w:proofErr w:type="spellStart"/>
      <w:r w:rsidR="00540AFB" w:rsidRPr="00D7497F">
        <w:rPr>
          <w:rFonts w:ascii="Times New Roman" w:hAnsi="Times New Roman" w:cs="Times New Roman"/>
          <w:sz w:val="28"/>
          <w:szCs w:val="28"/>
          <w:lang w:val="uk-UA"/>
        </w:rPr>
        <w:t>ПраТ</w:t>
      </w:r>
      <w:proofErr w:type="spellEnd"/>
      <w:r w:rsidR="00540AFB" w:rsidRPr="00D7497F">
        <w:rPr>
          <w:rFonts w:ascii="Times New Roman" w:hAnsi="Times New Roman" w:cs="Times New Roman"/>
          <w:sz w:val="28"/>
          <w:szCs w:val="28"/>
          <w:lang w:val="uk-UA"/>
        </w:rPr>
        <w:t xml:space="preserve"> «ДТЕК» </w:t>
      </w:r>
      <w:r w:rsidR="005E0B7F" w:rsidRPr="00D7497F">
        <w:rPr>
          <w:rFonts w:ascii="Times New Roman" w:hAnsi="Times New Roman" w:cs="Times New Roman"/>
          <w:sz w:val="28"/>
          <w:szCs w:val="28"/>
          <w:lang w:val="uk-UA"/>
        </w:rPr>
        <w:t>розроб</w:t>
      </w:r>
      <w:r w:rsidR="00C639EB" w:rsidRPr="00D7497F">
        <w:rPr>
          <w:rFonts w:ascii="Times New Roman" w:hAnsi="Times New Roman" w:cs="Times New Roman"/>
          <w:sz w:val="28"/>
          <w:szCs w:val="28"/>
          <w:lang w:val="uk-UA"/>
        </w:rPr>
        <w:t xml:space="preserve">ити документацію із землеустрою, сформувати ділянки </w:t>
      </w:r>
      <w:r w:rsidR="005E0B7F" w:rsidRPr="00D7497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C639EB" w:rsidRPr="00D7497F">
        <w:rPr>
          <w:rFonts w:ascii="Times New Roman" w:hAnsi="Times New Roman" w:cs="Times New Roman"/>
          <w:sz w:val="28"/>
          <w:szCs w:val="28"/>
          <w:lang w:val="uk-UA"/>
        </w:rPr>
        <w:t>набути їх</w:t>
      </w:r>
      <w:r w:rsidR="00540AFB" w:rsidRPr="00D7497F">
        <w:rPr>
          <w:rFonts w:ascii="Times New Roman" w:hAnsi="Times New Roman" w:cs="Times New Roman"/>
          <w:sz w:val="28"/>
          <w:szCs w:val="28"/>
          <w:lang w:val="uk-UA"/>
        </w:rPr>
        <w:t xml:space="preserve"> користування </w:t>
      </w:r>
      <w:r w:rsidRPr="00D7497F">
        <w:rPr>
          <w:rFonts w:ascii="Times New Roman" w:hAnsi="Times New Roman" w:cs="Times New Roman"/>
          <w:sz w:val="28"/>
          <w:szCs w:val="28"/>
          <w:lang w:val="uk-UA"/>
        </w:rPr>
        <w:t xml:space="preserve">на умовах сервітуту </w:t>
      </w:r>
      <w:r w:rsidR="00540AFB" w:rsidRPr="00D7497F">
        <w:rPr>
          <w:rFonts w:ascii="Times New Roman" w:hAnsi="Times New Roman" w:cs="Times New Roman"/>
          <w:sz w:val="28"/>
          <w:szCs w:val="28"/>
          <w:lang w:val="uk-UA"/>
        </w:rPr>
        <w:t xml:space="preserve">для прокладання та експлуатації ліній електропередач, електронних комунікаційних мереж, трубопроводів, інших комунікацій для </w:t>
      </w:r>
      <w:r w:rsidR="00953218" w:rsidRPr="00D7497F">
        <w:rPr>
          <w:rFonts w:ascii="Times New Roman" w:hAnsi="Times New Roman" w:cs="Times New Roman"/>
          <w:sz w:val="28"/>
          <w:szCs w:val="28"/>
          <w:lang w:val="uk-UA"/>
        </w:rPr>
        <w:t xml:space="preserve">подальшого </w:t>
      </w:r>
      <w:r w:rsidR="00540AFB" w:rsidRPr="00D7497F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потреб територіальної громади. </w:t>
      </w:r>
    </w:p>
    <w:p w:rsidR="0074644B" w:rsidRDefault="00687EB6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:rsidR="00687EB6" w:rsidRPr="004C5AB6" w:rsidRDefault="00687EB6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CD2CBE">
        <w:rPr>
          <w:rFonts w:ascii="Times New Roman" w:hAnsi="Times New Roman" w:cs="Times New Roman"/>
          <w:sz w:val="28"/>
          <w:szCs w:val="28"/>
          <w:lang w:val="uk-UA"/>
        </w:rPr>
        <w:t>,98,99,</w:t>
      </w:r>
      <w:r w:rsidR="001C2EE3">
        <w:rPr>
          <w:rFonts w:ascii="Times New Roman" w:hAnsi="Times New Roman" w:cs="Times New Roman"/>
          <w:sz w:val="28"/>
          <w:szCs w:val="28"/>
          <w:lang w:val="uk-UA"/>
        </w:rPr>
        <w:t>124-1,</w:t>
      </w:r>
      <w:r w:rsidR="00CD2CBE">
        <w:rPr>
          <w:rFonts w:ascii="Times New Roman" w:hAnsi="Times New Roman" w:cs="Times New Roman"/>
          <w:sz w:val="28"/>
          <w:szCs w:val="28"/>
          <w:lang w:val="uk-UA"/>
        </w:rPr>
        <w:t>186</w:t>
      </w:r>
      <w:r w:rsidR="00CD18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00E01">
        <w:rPr>
          <w:rFonts w:ascii="Times New Roman" w:hAnsi="Times New Roman" w:cs="Times New Roman"/>
          <w:sz w:val="28"/>
          <w:szCs w:val="28"/>
          <w:lang w:val="uk-UA"/>
        </w:rPr>
        <w:t xml:space="preserve">статті 55-1 Закону України «Про землеустрій»,,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18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21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644B" w:rsidRPr="00827775" w:rsidRDefault="007464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74644B" w:rsidRDefault="0074644B" w:rsidP="008A21A7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zh-CN"/>
        </w:rPr>
        <w:t>р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>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:rsidR="00700E01" w:rsidRDefault="00700E01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00E01" w:rsidRDefault="00700E01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1C2EE3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5B1C08" w:rsidRPr="00F76CA4" w:rsidRDefault="008A21A7" w:rsidP="008A21A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</w:t>
      </w:r>
      <w:r w:rsidR="00437191">
        <w:rPr>
          <w:rFonts w:ascii="Times New Roman" w:hAnsi="Times New Roman"/>
          <w:sz w:val="28"/>
          <w:szCs w:val="28"/>
          <w:lang w:val="uk-UA" w:eastAsia="zh-CN"/>
        </w:rPr>
        <w:t>и звернень</w:t>
      </w:r>
      <w:r w:rsidR="00CD1861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43719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</w:t>
      </w:r>
      <w:r w:rsidR="00DB13E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розгляду </w:t>
      </w:r>
      <w:r w:rsidR="00DB13E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DB13E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приватне акціонерне товариство </w:t>
      </w:r>
      <w:r w:rsidR="00DB13E5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</w:t>
      </w:r>
      <w:r w:rsidR="00DB13E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ДТЕК Київські регіональні електромережі</w:t>
      </w:r>
      <w:r w:rsidR="00DB13E5" w:rsidRPr="00CD2C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="00DB13E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CD186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користування земельними ділянками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умовах сервітуту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:rsidR="008A21A7" w:rsidRPr="00AD5B17" w:rsidRDefault="005F334B" w:rsidP="00B6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8A21A7" w:rsidRDefault="008A21A7" w:rsidP="00F76CA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D27447" w:rsidRDefault="008A21A7" w:rsidP="00CF7E8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–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виконуюча обов’язки начальника управління земельних ресурсів – </w:t>
      </w:r>
      <w:r w:rsidR="00D9138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заступник начальника управління Майборода С.А.</w:t>
      </w:r>
    </w:p>
    <w:p w:rsidR="0032597E" w:rsidRDefault="009865A5" w:rsidP="009865A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865A5">
        <w:rPr>
          <w:rFonts w:ascii="Times New Roman" w:hAnsi="Times New Roman"/>
          <w:sz w:val="28"/>
          <w:szCs w:val="28"/>
          <w:lang w:val="uk-UA" w:eastAsia="zh-CN"/>
        </w:rPr>
        <w:t>Особа</w:t>
      </w:r>
      <w:r w:rsidRPr="009865A5">
        <w:rPr>
          <w:rFonts w:ascii="Times New Roman" w:hAnsi="Times New Roman"/>
          <w:sz w:val="28"/>
          <w:szCs w:val="28"/>
          <w:lang w:val="uk-UA"/>
        </w:rPr>
        <w:t xml:space="preserve"> відповідальна за підготовку проекту рішення – </w:t>
      </w:r>
      <w:r w:rsidR="00700E01">
        <w:rPr>
          <w:rFonts w:ascii="Times New Roman" w:hAnsi="Times New Roman"/>
          <w:sz w:val="28"/>
          <w:szCs w:val="28"/>
          <w:lang w:val="uk-UA"/>
        </w:rPr>
        <w:t>головний спеціаліст</w:t>
      </w:r>
      <w:r w:rsidRPr="009865A5">
        <w:rPr>
          <w:rFonts w:ascii="Times New Roman" w:hAnsi="Times New Roman"/>
          <w:sz w:val="28"/>
          <w:szCs w:val="28"/>
          <w:lang w:val="uk-UA"/>
        </w:rPr>
        <w:t xml:space="preserve"> відділу</w:t>
      </w:r>
      <w:r w:rsidR="00CD186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865A5">
        <w:rPr>
          <w:rFonts w:ascii="Times New Roman" w:hAnsi="Times New Roman"/>
          <w:sz w:val="28"/>
          <w:szCs w:val="28"/>
          <w:lang w:val="uk-UA"/>
        </w:rPr>
        <w:t xml:space="preserve">землеустрою </w:t>
      </w:r>
      <w:proofErr w:type="spellStart"/>
      <w:r w:rsidR="00700E01">
        <w:rPr>
          <w:rFonts w:ascii="Times New Roman" w:hAnsi="Times New Roman"/>
          <w:sz w:val="28"/>
          <w:szCs w:val="28"/>
          <w:lang w:val="uk-UA"/>
        </w:rPr>
        <w:t>Семеног</w:t>
      </w:r>
      <w:proofErr w:type="spellEnd"/>
      <w:r w:rsidR="00700E01">
        <w:rPr>
          <w:rFonts w:ascii="Times New Roman" w:hAnsi="Times New Roman"/>
          <w:sz w:val="28"/>
          <w:szCs w:val="28"/>
          <w:lang w:val="uk-UA"/>
        </w:rPr>
        <w:t xml:space="preserve"> Т.В.</w:t>
      </w:r>
    </w:p>
    <w:p w:rsidR="009865A5" w:rsidRDefault="009865A5" w:rsidP="004C5AB6">
      <w:pPr>
        <w:spacing w:after="0"/>
        <w:ind w:left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Виконуюча обов’язки начальника</w:t>
      </w:r>
    </w:p>
    <w:p w:rsidR="009917B0" w:rsidRPr="009917B0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управління земельних ресурсів –</w:t>
      </w:r>
    </w:p>
    <w:p w:rsidR="0032597E" w:rsidRPr="005A395C" w:rsidRDefault="009917B0" w:rsidP="009917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917B0"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Світлана МАЙБОРОДА</w:t>
      </w:r>
    </w:p>
    <w:sectPr w:rsidR="0032597E" w:rsidRPr="005A395C" w:rsidSect="00CD2C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B1C08"/>
    <w:rsid w:val="000214BF"/>
    <w:rsid w:val="00041B2E"/>
    <w:rsid w:val="00150AD8"/>
    <w:rsid w:val="001608D3"/>
    <w:rsid w:val="00192296"/>
    <w:rsid w:val="001A3FF0"/>
    <w:rsid w:val="001C2EE3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93A8A"/>
    <w:rsid w:val="003E3CDF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827775"/>
    <w:rsid w:val="00831E40"/>
    <w:rsid w:val="00831E61"/>
    <w:rsid w:val="008A21A7"/>
    <w:rsid w:val="008A3A2E"/>
    <w:rsid w:val="008B5B4E"/>
    <w:rsid w:val="008D0064"/>
    <w:rsid w:val="00914DE7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B2BF2"/>
    <w:rsid w:val="00BE5361"/>
    <w:rsid w:val="00C11944"/>
    <w:rsid w:val="00C16BF3"/>
    <w:rsid w:val="00C50AFE"/>
    <w:rsid w:val="00C639EB"/>
    <w:rsid w:val="00C73ACE"/>
    <w:rsid w:val="00CA0274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821DB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2031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41</cp:revision>
  <cp:lastPrinted>2023-05-04T08:13:00Z</cp:lastPrinted>
  <dcterms:created xsi:type="dcterms:W3CDTF">2023-02-03T12:20:00Z</dcterms:created>
  <dcterms:modified xsi:type="dcterms:W3CDTF">2023-05-04T08:47:00Z</dcterms:modified>
</cp:coreProperties>
</file>