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732CA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Pr="0035212D" w:rsidRDefault="00732CA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35212D">
        <w:rPr>
          <w:rFonts w:ascii="Times New Roman" w:hAnsi="Times New Roman"/>
          <w:b/>
          <w:sz w:val="28"/>
          <w:szCs w:val="28"/>
          <w:lang w:val="uk-UA"/>
        </w:rPr>
        <w:t>«</w:t>
      </w:r>
      <w:r w:rsidR="0035212D" w:rsidRPr="0035212D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Броварської міської ради Броварського району Київської області від 12.12.2022 №918-38-08 «Про затвердження Програми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2022-2023 років</w:t>
      </w:r>
      <w:r w:rsidR="0074644B" w:rsidRPr="0035212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732CAA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35212D" w:rsidRP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2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1. Обґрунтування необхідності прийняття рішення.</w:t>
      </w:r>
    </w:p>
    <w:p w:rsidR="0035212D" w:rsidRP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2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Проект рішення підготовлено з метою забезпечення </w:t>
      </w:r>
      <w:bookmarkStart w:id="0" w:name="_Hlk121477785"/>
      <w:r w:rsidRPr="00352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співвласників багатоквартирних будинків </w:t>
      </w:r>
      <w:bookmarkEnd w:id="0"/>
      <w:r w:rsidRPr="00352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альтернативними джерелами електроенергії та з ціллю зниження фінансового навантаження на співвласників багатоквартирних будинків під час придбання таких приладів в умовах воєнного стану.</w:t>
      </w:r>
    </w:p>
    <w:p w:rsidR="0035212D" w:rsidRP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2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2. Мета і шляхи її досягнення.</w:t>
      </w:r>
    </w:p>
    <w:p w:rsidR="0035212D" w:rsidRP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2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Програми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2022-2024 років </w:t>
      </w:r>
      <w:r w:rsidRPr="003521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продовжена </w:t>
      </w:r>
      <w:r w:rsidRPr="00352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зв’язку з веденням воєнного стану в Україні, з метою запобігання виникнення надзвичайних ситуацій у зимовий період, для забезпечення співвласників багатоквартирних будинків альтернативними джерелами електроенергії при проходженні опалювального сезону.</w:t>
      </w:r>
    </w:p>
    <w:p w:rsidR="0035212D" w:rsidRP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2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Програма передбачає залучення коштів співвласників багатоквартирних будинків та бюджету міста Бровари для реалізації заходів із закупівлі та оснащення побутовими генераторами багатоквартирних будинків.</w:t>
      </w:r>
    </w:p>
    <w:p w:rsidR="0035212D" w:rsidRP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52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3. Правові аспекти.</w:t>
      </w:r>
    </w:p>
    <w:p w:rsidR="0035212D" w:rsidRP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2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Розроблено відповідно до пункту 7, статті 78 Бюджетного кодексу України, Законів</w:t>
      </w:r>
    </w:p>
    <w:p w:rsidR="0035212D" w:rsidRP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2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України «Про місцеве самоврядування в Україні».</w:t>
      </w:r>
    </w:p>
    <w:p w:rsidR="0035212D" w:rsidRP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52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4. Фінансово-економічне обґрунтування.</w:t>
      </w:r>
    </w:p>
    <w:p w:rsid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2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Прийняття даного рішення не потребує виділення коштів.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45"/>
        <w:gridCol w:w="3221"/>
        <w:gridCol w:w="1986"/>
        <w:gridCol w:w="1591"/>
        <w:gridCol w:w="1577"/>
      </w:tblGrid>
      <w:tr w:rsidR="00732CAA" w:rsidRPr="0035212D" w:rsidTr="00C40EDD">
        <w:trPr>
          <w:trHeight w:val="94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AA" w:rsidRPr="0035212D" w:rsidRDefault="00732CAA" w:rsidP="00C40ED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№</w:t>
            </w:r>
          </w:p>
          <w:p w:rsidR="00732CAA" w:rsidRPr="0035212D" w:rsidRDefault="00732CAA" w:rsidP="00C40ED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з/п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AA" w:rsidRPr="0035212D" w:rsidRDefault="00732CAA" w:rsidP="00C4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Назва заходу програми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AA" w:rsidRPr="0035212D" w:rsidRDefault="00732CAA" w:rsidP="00C4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Джерела фінансування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CAA" w:rsidRPr="0035212D" w:rsidRDefault="00732CAA" w:rsidP="00C4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 xml:space="preserve">Потреба у фінансуванні </w:t>
            </w:r>
          </w:p>
          <w:p w:rsidR="00732CAA" w:rsidRPr="0035212D" w:rsidRDefault="00732CAA" w:rsidP="00C4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(тис. грн.)</w:t>
            </w:r>
          </w:p>
          <w:p w:rsidR="00732CAA" w:rsidRPr="0035212D" w:rsidRDefault="00732CAA" w:rsidP="00C4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2022</w:t>
            </w:r>
            <w:bookmarkStart w:id="1" w:name="_GoBack"/>
            <w:bookmarkEnd w:id="1"/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 xml:space="preserve"> - 2024 років</w:t>
            </w:r>
          </w:p>
        </w:tc>
      </w:tr>
      <w:tr w:rsidR="00732CAA" w:rsidRPr="0035212D" w:rsidTr="00C40EDD">
        <w:trPr>
          <w:trHeight w:val="34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2CAA" w:rsidRPr="0035212D" w:rsidRDefault="00732CAA" w:rsidP="00C40ED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2CAA" w:rsidRPr="0035212D" w:rsidRDefault="00732CAA" w:rsidP="00C40ED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2CAA" w:rsidRPr="0035212D" w:rsidRDefault="00732CAA" w:rsidP="00C40ED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AA" w:rsidRPr="0035212D" w:rsidRDefault="00732CAA" w:rsidP="00C4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2022</w:t>
            </w:r>
            <w:r w:rsidRPr="003521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AA" w:rsidRPr="0035212D" w:rsidRDefault="00732CAA" w:rsidP="00C4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2023</w:t>
            </w:r>
            <w:r w:rsidRPr="003521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-2024</w:t>
            </w:r>
          </w:p>
        </w:tc>
      </w:tr>
      <w:tr w:rsidR="00732CAA" w:rsidRPr="0035212D" w:rsidTr="00C40EDD">
        <w:trPr>
          <w:trHeight w:val="96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AA" w:rsidRPr="0035212D" w:rsidRDefault="00732CAA" w:rsidP="00C4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AA" w:rsidRPr="0035212D" w:rsidRDefault="00732CAA" w:rsidP="00C4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Часткова компенсація вартості закупівлі електрогенераторів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AA" w:rsidRPr="0035212D" w:rsidRDefault="00732CAA" w:rsidP="00C4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Місцевий бюджет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AA" w:rsidRPr="0035212D" w:rsidRDefault="00732CAA" w:rsidP="00C40EDD">
            <w:pPr>
              <w:spacing w:after="0" w:line="240" w:lineRule="auto"/>
              <w:ind w:hanging="68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744,28430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AA" w:rsidRPr="0035212D" w:rsidRDefault="00732CAA" w:rsidP="00C40EDD">
            <w:pPr>
              <w:spacing w:after="0" w:line="240" w:lineRule="auto"/>
              <w:ind w:hanging="68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755,71570</w:t>
            </w:r>
          </w:p>
        </w:tc>
      </w:tr>
      <w:tr w:rsidR="00732CAA" w:rsidRPr="0035212D" w:rsidTr="00732CAA">
        <w:trPr>
          <w:trHeight w:val="37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AA" w:rsidRPr="0035212D" w:rsidRDefault="00732CAA" w:rsidP="00C4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AA" w:rsidRPr="0035212D" w:rsidRDefault="00732CAA" w:rsidP="00C4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Всього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AA" w:rsidRPr="0035212D" w:rsidRDefault="00732CAA" w:rsidP="00C40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CAA" w:rsidRPr="0035212D" w:rsidRDefault="00732CAA" w:rsidP="00C40EDD">
            <w:pPr>
              <w:spacing w:after="0" w:line="240" w:lineRule="auto"/>
              <w:ind w:hanging="68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</w:pPr>
            <w:r w:rsidRPr="0035212D">
              <w:rPr>
                <w:rFonts w:ascii="Times New Roman" w:eastAsia="Times New Roman" w:hAnsi="Times New Roman" w:cs="Times New Roman"/>
                <w:sz w:val="28"/>
                <w:lang w:val="uk-UA" w:eastAsia="uk-UA"/>
              </w:rPr>
              <w:t>1500,00</w:t>
            </w:r>
          </w:p>
        </w:tc>
      </w:tr>
    </w:tbl>
    <w:p w:rsidR="00732CAA" w:rsidRDefault="00732CAA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32CAA" w:rsidRPr="0035212D" w:rsidRDefault="00732CAA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5212D" w:rsidRP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52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lastRenderedPageBreak/>
        <w:t>5. Прогноз результатів.</w:t>
      </w:r>
    </w:p>
    <w:p w:rsidR="0035212D" w:rsidRP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3521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Часткова компенсація вартості закупівлі електрогенераторів.</w:t>
      </w:r>
    </w:p>
    <w:p w:rsidR="0035212D" w:rsidRP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/>
        </w:rPr>
      </w:pPr>
      <w:r w:rsidRPr="00352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6. Суб’єкт подання проекту рішення.</w:t>
      </w:r>
    </w:p>
    <w:p w:rsidR="0035212D" w:rsidRP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3521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Решетова Світлана Ігорівна.</w:t>
      </w:r>
    </w:p>
    <w:p w:rsidR="0035212D" w:rsidRPr="0035212D" w:rsidRDefault="0035212D" w:rsidP="003521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5212D" w:rsidRPr="0035212D" w:rsidRDefault="0035212D" w:rsidP="0035212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</w:p>
    <w:p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3B0360" w:rsidRDefault="003B0360" w:rsidP="003B03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B036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Виконуюча обов`язки начальника </w:t>
      </w:r>
    </w:p>
    <w:p w:rsidR="003B0360" w:rsidRDefault="003B0360" w:rsidP="003B03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B0360">
        <w:rPr>
          <w:rFonts w:ascii="Times New Roman" w:hAnsi="Times New Roman"/>
          <w:color w:val="000000"/>
          <w:sz w:val="28"/>
          <w:szCs w:val="28"/>
          <w:lang w:val="uk-UA" w:eastAsia="zh-CN"/>
        </w:rPr>
        <w:t>управління будівництва, житлово-комунального</w:t>
      </w:r>
    </w:p>
    <w:p w:rsidR="003B0360" w:rsidRDefault="003B0360" w:rsidP="003B03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B036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господарства, інфраструктури та транспорту </w:t>
      </w:r>
    </w:p>
    <w:p w:rsidR="003B0360" w:rsidRDefault="003B0360" w:rsidP="003B03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B036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Броварської міської ради </w:t>
      </w:r>
    </w:p>
    <w:p w:rsidR="003B0360" w:rsidRDefault="003B0360" w:rsidP="003B03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B0360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Броварського району Київської області</w:t>
      </w:r>
    </w:p>
    <w:p w:rsidR="009B7D79" w:rsidRPr="003B0360" w:rsidRDefault="003B0360" w:rsidP="003B036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B036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– заступник начальника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Pr="003B0360">
        <w:rPr>
          <w:rFonts w:ascii="Times New Roman" w:hAnsi="Times New Roman"/>
          <w:color w:val="000000"/>
          <w:sz w:val="28"/>
          <w:szCs w:val="28"/>
          <w:lang w:val="uk-UA" w:eastAsia="zh-CN"/>
        </w:rPr>
        <w:t>Оксана СЕМЕНИК</w:t>
      </w:r>
    </w:p>
    <w:sectPr w:rsidR="009B7D79" w:rsidRPr="003B036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5212D"/>
    <w:rsid w:val="003613A9"/>
    <w:rsid w:val="00361CD8"/>
    <w:rsid w:val="003B0360"/>
    <w:rsid w:val="00525C68"/>
    <w:rsid w:val="005B1C08"/>
    <w:rsid w:val="005F334B"/>
    <w:rsid w:val="00696599"/>
    <w:rsid w:val="006C396C"/>
    <w:rsid w:val="00732CAA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6EDA"/>
  <w15:docId w15:val="{3E1B5278-F6BC-40C3-8161-83E3187E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2023-09-05T10:40:00Z</dcterms:modified>
</cp:coreProperties>
</file>