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7"/>
          <w:szCs w:val="27"/>
          <w:lang w:eastAsia="en-US"/>
        </w:rPr>
        <w:t>дитини, позбавленої батьківського піклування,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Оленя Іллі Олександровича, 18.10.2013 р.н.</w:t>
      </w:r>
      <w:bookmarkStart w:id="1" w:name="_GoBack"/>
      <w:bookmarkEnd w:id="1"/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5378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9"/>
        </w:trPr>
        <w:tc>
          <w:tcPr>
            <w:tcW w:w="4219" w:type="dxa"/>
            <w:hideMark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Вікторія КОРДУН </w:t>
            </w:r>
          </w:p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директор Київського обласного центру  соціально-психологічної реабілітації дітей «Сезенків»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</w:tc>
      </w:tr>
      <w:tr>
        <w:tblPrEx>
          <w:tblW w:w="9639" w:type="dxa"/>
          <w:tblInd w:w="392" w:type="dxa"/>
          <w:tblLook w:val="04A0"/>
        </w:tblPrEx>
        <w:trPr>
          <w:trHeight w:val="1006"/>
        </w:trPr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Тамари ЛАТИШОВОЇ </w:t>
            </w:r>
          </w:p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вихователь Київського обласного центру  соціально-психологічної реабілітації дітей «Сезенків»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350"/>
        </w:trPr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Ольга ЧИГРИН </w:t>
            </w:r>
          </w:p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.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</w:tbl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i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  <w:tab/>
        <w:t xml:space="preserve">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709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CA6049"/>
    <w:multiLevelType w:val="hybridMultilevel"/>
    <w:tmpl w:val="0000000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41</cp:revision>
  <dcterms:created xsi:type="dcterms:W3CDTF">2021-08-31T06:42:00Z</dcterms:created>
  <dcterms:modified xsi:type="dcterms:W3CDTF">2023-08-23T06:09:07Z</dcterms:modified>
</cp:coreProperties>
</file>