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A0" w:rsidRPr="00406AA0" w:rsidRDefault="00406AA0" w:rsidP="00406AA0">
      <w:pPr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406AA0">
        <w:rPr>
          <w:rFonts w:ascii="Times New Roman" w:hAnsi="Times New Roman" w:cs="Times New Roman"/>
          <w:sz w:val="24"/>
          <w:szCs w:val="24"/>
          <w:lang w:val="uk-UA"/>
        </w:rPr>
        <w:t>Додаток  2</w:t>
      </w:r>
    </w:p>
    <w:p w:rsidR="00406AA0" w:rsidRPr="00406AA0" w:rsidRDefault="00406AA0" w:rsidP="00406AA0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06AA0">
        <w:rPr>
          <w:rFonts w:ascii="Times New Roman" w:hAnsi="Times New Roman" w:cs="Times New Roman"/>
          <w:sz w:val="24"/>
          <w:szCs w:val="24"/>
          <w:lang w:val="uk-UA"/>
        </w:rPr>
        <w:t>до рішення Броварської міської ради Київської області</w:t>
      </w:r>
    </w:p>
    <w:p w:rsidR="00406AA0" w:rsidRPr="00406AA0" w:rsidRDefault="009612E8" w:rsidP="00406AA0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18.09.2020 </w:t>
      </w:r>
      <w:r w:rsidR="00406AA0" w:rsidRPr="00406A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р.</w:t>
      </w:r>
    </w:p>
    <w:p w:rsidR="00406AA0" w:rsidRPr="00406AA0" w:rsidRDefault="009612E8" w:rsidP="00406AA0">
      <w:pPr>
        <w:tabs>
          <w:tab w:val="left" w:pos="7800"/>
        </w:tabs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№ 1980-81-07</w:t>
      </w:r>
      <w:r w:rsidR="00406AA0" w:rsidRPr="00406AA0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p w:rsidR="00406AA0" w:rsidRPr="00406AA0" w:rsidRDefault="00406AA0" w:rsidP="00406A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406AA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Обсяги фінансування Програми </w:t>
      </w:r>
    </w:p>
    <w:p w:rsidR="00406AA0" w:rsidRPr="00406AA0" w:rsidRDefault="00406AA0" w:rsidP="00406A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406AA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 спеціальному  фонду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7122"/>
        <w:gridCol w:w="1559"/>
      </w:tblGrid>
      <w:tr w:rsidR="00406AA0" w:rsidRPr="00406AA0" w:rsidTr="00406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фінансування (</w:t>
            </w:r>
            <w:proofErr w:type="spellStart"/>
            <w:r w:rsidRPr="00406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406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</w:tr>
      <w:tr w:rsidR="00406AA0" w:rsidRPr="00406AA0" w:rsidTr="00406AA0">
        <w:trPr>
          <w:trHeight w:val="10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Капітальний ремонт сходових майданчиків та маршів з 1-го по технічний поверх та ліфтових холів у лікарняному корпусі центру "Дитяча лікарня" КНП «Броварська БКЛ» БРР </w:t>
            </w:r>
            <w:proofErr w:type="spellStart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за адресою: вул..Ярослава Мудрого,47, м. Бровари Київської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888,82915</w:t>
            </w:r>
          </w:p>
        </w:tc>
      </w:tr>
      <w:tr w:rsidR="00406AA0" w:rsidRPr="00406AA0" w:rsidTr="00406AA0">
        <w:trPr>
          <w:trHeight w:val="1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Капітальний ремонт . Заміна пасажирського  ліфта для забезпечення безперешкодного доступу мало мобільних верст населення в </w:t>
            </w:r>
            <w:proofErr w:type="spellStart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Консультативно</w:t>
            </w:r>
            <w:proofErr w:type="spellEnd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діагностичному центрі  КНП "Броварська БКЛ" БРР </w:t>
            </w:r>
            <w:proofErr w:type="spellStart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адресою </w:t>
            </w:r>
            <w:proofErr w:type="spellStart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14 </w:t>
            </w:r>
            <w:proofErr w:type="spellStart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м.Бровари</w:t>
            </w:r>
            <w:proofErr w:type="spellEnd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Київської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1100,0</w:t>
            </w:r>
          </w:p>
        </w:tc>
      </w:tr>
      <w:tr w:rsidR="00406AA0" w:rsidRPr="00406AA0" w:rsidTr="00406AA0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Частковий капітальний ремонт холу у лікарняному корпусі центру "Дитяча лікарня" КНП «Броварська БКЛ» БРР </w:t>
            </w:r>
            <w:proofErr w:type="spellStart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за адресою: вул..Ярослава Мудрого,47, м. Бровари Київської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610,56955</w:t>
            </w:r>
          </w:p>
        </w:tc>
      </w:tr>
      <w:tr w:rsidR="00406AA0" w:rsidRPr="00406AA0" w:rsidTr="00406AA0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Частковий  капітальний ремонт холу у лікарняному корпусі центру "Дитяча лікарня" КНП «Броварська БКЛ» БРР </w:t>
            </w:r>
            <w:proofErr w:type="spellStart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БМР</w:t>
            </w:r>
            <w:proofErr w:type="spellEnd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за адресою: вул..Ярослава Мудрого,47, м. Бровари Київської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542,67214</w:t>
            </w:r>
          </w:p>
        </w:tc>
      </w:tr>
      <w:tr w:rsidR="00406AA0" w:rsidRPr="00406AA0" w:rsidTr="00406AA0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Капітальний ремонт на проведення робіт по монтажу системи контролю електронного доступу до головних службових приміщень лікарні, входів та виходів з лікувальних корпусів лікарні (хірургічний, терапевтичний, інфекційний корпуси та пологовий будинок)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(COVID-</w:t>
            </w:r>
            <w:r w:rsidRPr="00406AA0">
              <w:rPr>
                <w:rFonts w:ascii="Times New Roman" w:hAnsi="Times New Roman" w:cs="Times New Roman"/>
                <w:sz w:val="24"/>
                <w:szCs w:val="24"/>
              </w:rPr>
              <w:t xml:space="preserve"> 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884,0</w:t>
            </w:r>
          </w:p>
        </w:tc>
      </w:tr>
      <w:tr w:rsidR="00406AA0" w:rsidRPr="00406AA0" w:rsidTr="00406AA0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по капітальним ремонтам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4026,07084</w:t>
            </w:r>
          </w:p>
        </w:tc>
      </w:tr>
      <w:tr w:rsidR="00406AA0" w:rsidRPr="00406AA0" w:rsidTr="00406AA0">
        <w:trPr>
          <w:trHeight w:val="6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Апарат ШВЛ на лікування хворого з підозрою на захворювання корона вірусом 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(COVID-</w:t>
            </w:r>
            <w:r w:rsidRPr="00406AA0">
              <w:rPr>
                <w:rFonts w:ascii="Times New Roman" w:hAnsi="Times New Roman" w:cs="Times New Roman"/>
                <w:sz w:val="24"/>
                <w:szCs w:val="24"/>
              </w:rPr>
              <w:t xml:space="preserve"> 19) 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1401,86916</w:t>
            </w:r>
          </w:p>
        </w:tc>
      </w:tr>
      <w:tr w:rsidR="00406AA0" w:rsidRPr="00406AA0" w:rsidTr="00406AA0">
        <w:trPr>
          <w:trHeight w:val="6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Монітори на лікування хворого з підозрою на захворювання корона вірусом 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(COVID-</w:t>
            </w:r>
            <w:r w:rsidRPr="00406AA0">
              <w:rPr>
                <w:rFonts w:ascii="Times New Roman" w:hAnsi="Times New Roman" w:cs="Times New Roman"/>
                <w:sz w:val="24"/>
                <w:szCs w:val="24"/>
              </w:rPr>
              <w:t xml:space="preserve"> 19) 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2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280,0</w:t>
            </w:r>
          </w:p>
        </w:tc>
      </w:tr>
      <w:tr w:rsidR="00406AA0" w:rsidRPr="00406AA0" w:rsidTr="00406AA0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Концентрат кисню на лікування хворого з підозрою на захворювання корона вірусом 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(COVID-</w:t>
            </w:r>
            <w:r w:rsidRPr="00406AA0">
              <w:rPr>
                <w:rFonts w:ascii="Times New Roman" w:hAnsi="Times New Roman" w:cs="Times New Roman"/>
                <w:sz w:val="24"/>
                <w:szCs w:val="24"/>
              </w:rPr>
              <w:t xml:space="preserve"> 19) 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39,960</w:t>
            </w:r>
          </w:p>
        </w:tc>
      </w:tr>
      <w:tr w:rsidR="00406AA0" w:rsidRPr="00406AA0" w:rsidTr="00406AA0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Дефібрилятор-монітор D-500 на лікування хворого з підозрою на захворювання корона вірусом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(COVID-</w:t>
            </w:r>
            <w:r w:rsidRPr="00406AA0">
              <w:rPr>
                <w:rFonts w:ascii="Times New Roman" w:hAnsi="Times New Roman" w:cs="Times New Roman"/>
                <w:sz w:val="24"/>
                <w:szCs w:val="24"/>
              </w:rPr>
              <w:t xml:space="preserve"> 19)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300,0</w:t>
            </w:r>
          </w:p>
        </w:tc>
      </w:tr>
      <w:tr w:rsidR="00406AA0" w:rsidRPr="00406AA0" w:rsidTr="00406AA0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Електрокардіограф, модель ЕКГ 100L  6 канальний - на лікування хворого з підозрою на захворювання 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(COVID-</w:t>
            </w:r>
            <w:r w:rsidRPr="00406AA0">
              <w:rPr>
                <w:rFonts w:ascii="Times New Roman" w:hAnsi="Times New Roman" w:cs="Times New Roman"/>
                <w:sz w:val="24"/>
                <w:szCs w:val="24"/>
              </w:rPr>
              <w:t xml:space="preserve"> 19)</w:t>
            </w: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</w:t>
            </w:r>
          </w:p>
        </w:tc>
      </w:tr>
      <w:tr w:rsidR="00406AA0" w:rsidRPr="00406AA0" w:rsidTr="00406AA0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Ультразвукова діагностична система </w:t>
            </w: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LOGIQ</w:t>
            </w: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(COVID-</w:t>
            </w:r>
            <w:r w:rsidRPr="00406AA0">
              <w:rPr>
                <w:rFonts w:ascii="Times New Roman" w:hAnsi="Times New Roman" w:cs="Times New Roman"/>
                <w:sz w:val="24"/>
                <w:szCs w:val="24"/>
              </w:rPr>
              <w:t xml:space="preserve"> 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1150,0</w:t>
            </w:r>
          </w:p>
        </w:tc>
      </w:tr>
      <w:tr w:rsidR="00406AA0" w:rsidRPr="00406AA0" w:rsidTr="00406AA0">
        <w:trPr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Імунофлуоресцентний</w:t>
            </w:r>
            <w:proofErr w:type="spellEnd"/>
            <w:r w:rsidRPr="00406A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експрес-аналізатор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98,0</w:t>
            </w:r>
          </w:p>
        </w:tc>
      </w:tr>
      <w:tr w:rsidR="00406AA0" w:rsidRPr="00406AA0" w:rsidTr="00406AA0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на закупівлю обладнання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3359,82916</w:t>
            </w:r>
          </w:p>
        </w:tc>
      </w:tr>
      <w:tr w:rsidR="00406AA0" w:rsidRPr="00406AA0" w:rsidTr="00406AA0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капітальні видатки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A0" w:rsidRPr="00406AA0" w:rsidRDefault="00406AA0" w:rsidP="00406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6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7385,9</w:t>
            </w:r>
          </w:p>
        </w:tc>
      </w:tr>
    </w:tbl>
    <w:p w:rsidR="00406AA0" w:rsidRPr="00406AA0" w:rsidRDefault="00406AA0" w:rsidP="00406A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F29C8" w:rsidRPr="00406AA0" w:rsidRDefault="00406AA0" w:rsidP="00406A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AA0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406AA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AA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AA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AA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AA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AA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AA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06AA0">
        <w:rPr>
          <w:rFonts w:ascii="Times New Roman" w:hAnsi="Times New Roman" w:cs="Times New Roman"/>
          <w:sz w:val="24"/>
          <w:szCs w:val="24"/>
          <w:lang w:val="uk-UA"/>
        </w:rPr>
        <w:tab/>
        <w:t>Ігор САПОЖКО</w:t>
      </w:r>
    </w:p>
    <w:sectPr w:rsidR="00CF29C8" w:rsidRPr="00406AA0" w:rsidSect="00406A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AA0"/>
    <w:rsid w:val="000D5552"/>
    <w:rsid w:val="00406AA0"/>
    <w:rsid w:val="009612E8"/>
    <w:rsid w:val="00CF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2020-09-16T13:38:00Z</dcterms:created>
  <dcterms:modified xsi:type="dcterms:W3CDTF">2020-09-21T05:36:00Z</dcterms:modified>
</cp:coreProperties>
</file>