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EACAD" w14:textId="77777777" w:rsidR="00283CE4" w:rsidRDefault="005B6D73" w:rsidP="00B3670E">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00456BA9" w:rsidRPr="00456BA9">
        <w:rPr>
          <w:rFonts w:ascii="Times New Roman" w:hAnsi="Times New Roman" w:cs="Times New Roman"/>
          <w:sz w:val="28"/>
          <w:szCs w:val="28"/>
          <w:lang w:val="ru-RU"/>
        </w:rPr>
        <w:t xml:space="preserve"> </w:t>
      </w:r>
      <w:permStart w:id="0" w:edGrp="everyone"/>
      <w:r w:rsidR="00456BA9" w:rsidRPr="007D17A5">
        <w:rPr>
          <w:rFonts w:ascii="Times New Roman" w:hAnsi="Times New Roman" w:cs="Times New Roman"/>
          <w:sz w:val="28"/>
          <w:szCs w:val="28"/>
          <w:lang w:val="ru-RU"/>
        </w:rPr>
        <w:t xml:space="preserve">  </w:t>
      </w:r>
    </w:p>
    <w:p w14:paraId="5C916CD2" w14:textId="5DE532D9" w:rsidR="004208DA" w:rsidRPr="00456BA9" w:rsidRDefault="00283CE4" w:rsidP="00B3670E">
      <w:pPr>
        <w:tabs>
          <w:tab w:val="left" w:pos="5610"/>
          <w:tab w:val="left" w:pos="6358"/>
        </w:tabs>
        <w:spacing w:after="0"/>
        <w:ind w:left="5103"/>
        <w:jc w:val="center"/>
        <w:rPr>
          <w:rFonts w:ascii="Times New Roman" w:hAnsi="Times New Roman" w:cs="Times New Roman"/>
          <w:sz w:val="28"/>
          <w:szCs w:val="28"/>
          <w:lang w:val="en-US"/>
        </w:rPr>
      </w:pPr>
      <w:r>
        <w:rPr>
          <w:rFonts w:ascii="Times New Roman" w:hAnsi="Times New Roman" w:cs="Times New Roman"/>
          <w:sz w:val="28"/>
          <w:szCs w:val="28"/>
          <w:lang w:val="ru-RU"/>
        </w:rPr>
        <w:t>ЗАТВЕРДЖЕНО</w:t>
      </w:r>
      <w:r w:rsidR="00456BA9" w:rsidRPr="007D17A5">
        <w:rPr>
          <w:rFonts w:ascii="Times New Roman" w:hAnsi="Times New Roman" w:cs="Times New Roman"/>
          <w:sz w:val="28"/>
          <w:szCs w:val="28"/>
          <w:lang w:val="ru-RU"/>
        </w:rPr>
        <w:t xml:space="preserve">    </w:t>
      </w:r>
      <w:permEnd w:id="0"/>
    </w:p>
    <w:p w14:paraId="6E2C2E53" w14:textId="690770F3" w:rsidR="007C582E" w:rsidRDefault="005B6D73"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5B6D7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5B6D73"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08D553CC" w14:textId="7B9454E2" w:rsidR="003530E1" w:rsidRPr="004208DA" w:rsidRDefault="005B6D73" w:rsidP="003530E1">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283CE4">
        <w:rPr>
          <w:rFonts w:ascii="Times New Roman" w:hAnsi="Times New Roman" w:cs="Times New Roman"/>
          <w:sz w:val="28"/>
          <w:szCs w:val="28"/>
          <w:lang w:val="ru-RU"/>
        </w:rPr>
        <w:t>28.09.2023</w:t>
      </w:r>
      <w:r w:rsidR="0066012A">
        <w:rPr>
          <w:rFonts w:ascii="Times New Roman" w:hAnsi="Times New Roman" w:cs="Times New Roman"/>
          <w:sz w:val="28"/>
          <w:szCs w:val="28"/>
        </w:rPr>
        <w:t xml:space="preserve"> №</w:t>
      </w:r>
      <w:r w:rsidR="00283CE4">
        <w:rPr>
          <w:rFonts w:ascii="Times New Roman" w:hAnsi="Times New Roman" w:cs="Times New Roman"/>
          <w:sz w:val="28"/>
          <w:szCs w:val="28"/>
        </w:rPr>
        <w:t>1310-55-08</w:t>
      </w:r>
    </w:p>
    <w:p w14:paraId="0A449B32" w14:textId="77777777" w:rsidR="004208DA" w:rsidRPr="007C582E" w:rsidRDefault="004208DA" w:rsidP="004208DA">
      <w:pPr>
        <w:spacing w:after="0"/>
        <w:rPr>
          <w:rFonts w:ascii="Times New Roman" w:hAnsi="Times New Roman" w:cs="Times New Roman"/>
          <w:sz w:val="28"/>
          <w:szCs w:val="28"/>
        </w:rPr>
      </w:pPr>
    </w:p>
    <w:p w14:paraId="06C91AC9" w14:textId="77777777" w:rsidR="00EE23F7" w:rsidRDefault="00EE23F7" w:rsidP="007D17A5">
      <w:pPr>
        <w:spacing w:after="0" w:line="240" w:lineRule="auto"/>
        <w:jc w:val="center"/>
        <w:rPr>
          <w:rFonts w:ascii="Times New Roman" w:eastAsia="Times New Roman" w:hAnsi="Times New Roman" w:cs="Times New Roman"/>
          <w:b/>
          <w:sz w:val="28"/>
          <w:szCs w:val="28"/>
          <w:lang w:eastAsia="ru-RU"/>
        </w:rPr>
      </w:pPr>
    </w:p>
    <w:p w14:paraId="0941B32C" w14:textId="77777777" w:rsidR="00EE23F7" w:rsidRDefault="00EE23F7" w:rsidP="007D17A5">
      <w:pPr>
        <w:spacing w:after="0" w:line="240" w:lineRule="auto"/>
        <w:jc w:val="center"/>
        <w:rPr>
          <w:rFonts w:ascii="Times New Roman" w:eastAsia="Times New Roman" w:hAnsi="Times New Roman" w:cs="Times New Roman"/>
          <w:b/>
          <w:sz w:val="28"/>
          <w:szCs w:val="28"/>
          <w:lang w:eastAsia="ru-RU"/>
        </w:rPr>
      </w:pPr>
    </w:p>
    <w:p w14:paraId="203053DA" w14:textId="77777777" w:rsidR="00EE23F7" w:rsidRDefault="00EE23F7" w:rsidP="007D17A5">
      <w:pPr>
        <w:spacing w:after="0" w:line="240" w:lineRule="auto"/>
        <w:jc w:val="center"/>
        <w:rPr>
          <w:rFonts w:ascii="Times New Roman" w:eastAsia="Times New Roman" w:hAnsi="Times New Roman" w:cs="Times New Roman"/>
          <w:b/>
          <w:sz w:val="28"/>
          <w:szCs w:val="28"/>
          <w:lang w:eastAsia="ru-RU"/>
        </w:rPr>
      </w:pPr>
    </w:p>
    <w:p w14:paraId="1AF5794F" w14:textId="251DEAA6" w:rsidR="00EE23F7" w:rsidRDefault="00EE23F7" w:rsidP="007D17A5">
      <w:pPr>
        <w:spacing w:after="0" w:line="240" w:lineRule="auto"/>
        <w:jc w:val="center"/>
        <w:rPr>
          <w:rFonts w:ascii="Times New Roman" w:eastAsia="Times New Roman" w:hAnsi="Times New Roman" w:cs="Times New Roman"/>
          <w:b/>
          <w:sz w:val="28"/>
          <w:szCs w:val="28"/>
          <w:lang w:eastAsia="ru-RU"/>
        </w:rPr>
      </w:pPr>
    </w:p>
    <w:p w14:paraId="07BFB8A0" w14:textId="611A8F31" w:rsidR="00EE23F7" w:rsidRDefault="00EE23F7" w:rsidP="007D17A5">
      <w:pPr>
        <w:spacing w:after="0" w:line="240" w:lineRule="auto"/>
        <w:jc w:val="center"/>
        <w:rPr>
          <w:rFonts w:ascii="Times New Roman" w:eastAsia="Times New Roman" w:hAnsi="Times New Roman" w:cs="Times New Roman"/>
          <w:b/>
          <w:sz w:val="28"/>
          <w:szCs w:val="28"/>
          <w:lang w:eastAsia="ru-RU"/>
        </w:rPr>
      </w:pPr>
    </w:p>
    <w:p w14:paraId="52F42610" w14:textId="77777777" w:rsidR="00EE23F7" w:rsidRDefault="00EE23F7" w:rsidP="007D17A5">
      <w:pPr>
        <w:spacing w:after="0" w:line="240" w:lineRule="auto"/>
        <w:jc w:val="center"/>
        <w:rPr>
          <w:rFonts w:ascii="Times New Roman" w:eastAsia="Times New Roman" w:hAnsi="Times New Roman" w:cs="Times New Roman"/>
          <w:b/>
          <w:sz w:val="28"/>
          <w:szCs w:val="28"/>
          <w:lang w:eastAsia="ru-RU"/>
        </w:rPr>
      </w:pPr>
    </w:p>
    <w:p w14:paraId="44EF22FC" w14:textId="77777777" w:rsidR="00EE23F7" w:rsidRDefault="00EE23F7" w:rsidP="007D17A5">
      <w:pPr>
        <w:spacing w:after="0" w:line="240" w:lineRule="auto"/>
        <w:jc w:val="center"/>
        <w:rPr>
          <w:rFonts w:ascii="Times New Roman" w:eastAsia="Times New Roman" w:hAnsi="Times New Roman" w:cs="Times New Roman"/>
          <w:b/>
          <w:sz w:val="28"/>
          <w:szCs w:val="28"/>
          <w:lang w:eastAsia="ru-RU"/>
        </w:rPr>
      </w:pPr>
    </w:p>
    <w:p w14:paraId="334DF7F9" w14:textId="563B8877" w:rsidR="007D17A5" w:rsidRDefault="007D17A5" w:rsidP="007D17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  Т  А  Т  У  Т</w:t>
      </w:r>
    </w:p>
    <w:p w14:paraId="512EE2AC" w14:textId="77777777" w:rsidR="007D17A5" w:rsidRDefault="007D17A5" w:rsidP="007D17A5">
      <w:pPr>
        <w:spacing w:after="0" w:line="240" w:lineRule="auto"/>
        <w:jc w:val="center"/>
        <w:rPr>
          <w:rFonts w:ascii="Times New Roman" w:eastAsia="Times New Roman" w:hAnsi="Times New Roman" w:cs="Times New Roman"/>
          <w:sz w:val="28"/>
          <w:szCs w:val="28"/>
          <w:lang w:eastAsia="ru-RU"/>
        </w:rPr>
      </w:pPr>
    </w:p>
    <w:p w14:paraId="0EBACAD0"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Комунального   підприємства</w:t>
      </w:r>
    </w:p>
    <w:p w14:paraId="2F033760"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Броварської міської ради Броварського району Київської області</w:t>
      </w:r>
    </w:p>
    <w:p w14:paraId="29701EFD"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«Бровари-Благоустрій»</w:t>
      </w:r>
    </w:p>
    <w:p w14:paraId="4D61A3D4"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p>
    <w:p w14:paraId="35D6E6A4"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(нова редакція)</w:t>
      </w:r>
    </w:p>
    <w:p w14:paraId="105AE744"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p>
    <w:p w14:paraId="0A66CC56"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код ЄДРПОУ 38337116</w:t>
      </w:r>
    </w:p>
    <w:p w14:paraId="24B9AE4D"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p>
    <w:p w14:paraId="02607626"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p>
    <w:p w14:paraId="49A14FCB"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p>
    <w:p w14:paraId="4C7EFD3C" w14:textId="77777777" w:rsidR="007D17A5" w:rsidRDefault="007D17A5" w:rsidP="007D17A5">
      <w:pPr>
        <w:spacing w:after="0" w:line="240" w:lineRule="auto"/>
        <w:jc w:val="center"/>
        <w:rPr>
          <w:rFonts w:ascii="Times New Roman" w:eastAsia="Times New Roman" w:hAnsi="Times New Roman" w:cs="Times New Roman"/>
          <w:sz w:val="28"/>
          <w:szCs w:val="28"/>
          <w:lang w:eastAsia="ru-RU"/>
        </w:rPr>
      </w:pPr>
    </w:p>
    <w:p w14:paraId="3EC5B326" w14:textId="77777777" w:rsidR="007D17A5" w:rsidRDefault="007D17A5" w:rsidP="007D17A5">
      <w:pPr>
        <w:spacing w:after="0" w:line="240" w:lineRule="auto"/>
        <w:jc w:val="center"/>
        <w:rPr>
          <w:rFonts w:ascii="Times New Roman" w:eastAsia="Times New Roman" w:hAnsi="Times New Roman" w:cs="Times New Roman"/>
          <w:sz w:val="28"/>
          <w:szCs w:val="28"/>
          <w:lang w:eastAsia="ru-RU"/>
        </w:rPr>
      </w:pPr>
    </w:p>
    <w:p w14:paraId="4176962A" w14:textId="77777777" w:rsidR="007D17A5" w:rsidRDefault="007D17A5" w:rsidP="007D17A5">
      <w:pPr>
        <w:spacing w:after="0" w:line="240" w:lineRule="auto"/>
        <w:jc w:val="center"/>
        <w:rPr>
          <w:rFonts w:ascii="Times New Roman" w:eastAsia="Times New Roman" w:hAnsi="Times New Roman" w:cs="Times New Roman"/>
          <w:sz w:val="28"/>
          <w:szCs w:val="28"/>
          <w:lang w:eastAsia="ru-RU"/>
        </w:rPr>
      </w:pPr>
    </w:p>
    <w:p w14:paraId="7D6BAF88" w14:textId="77777777" w:rsidR="007D17A5" w:rsidRDefault="007D17A5" w:rsidP="007D17A5">
      <w:pPr>
        <w:spacing w:after="0" w:line="240" w:lineRule="auto"/>
        <w:jc w:val="center"/>
        <w:rPr>
          <w:rFonts w:ascii="Times New Roman" w:eastAsia="Times New Roman" w:hAnsi="Times New Roman" w:cs="Times New Roman"/>
          <w:sz w:val="28"/>
          <w:szCs w:val="28"/>
          <w:lang w:eastAsia="ru-RU"/>
        </w:rPr>
      </w:pPr>
    </w:p>
    <w:p w14:paraId="2739F24A" w14:textId="77777777" w:rsidR="007D17A5" w:rsidRDefault="007D17A5" w:rsidP="007D17A5">
      <w:pPr>
        <w:spacing w:after="0" w:line="240" w:lineRule="auto"/>
        <w:jc w:val="center"/>
        <w:rPr>
          <w:rFonts w:ascii="Times New Roman" w:eastAsia="Times New Roman" w:hAnsi="Times New Roman" w:cs="Times New Roman"/>
          <w:sz w:val="28"/>
          <w:szCs w:val="28"/>
          <w:lang w:eastAsia="ru-RU"/>
        </w:rPr>
      </w:pPr>
    </w:p>
    <w:p w14:paraId="7510BA5A" w14:textId="77777777" w:rsidR="007D17A5" w:rsidRDefault="007D17A5" w:rsidP="007D17A5">
      <w:pPr>
        <w:spacing w:after="0" w:line="240" w:lineRule="auto"/>
        <w:jc w:val="center"/>
        <w:rPr>
          <w:rFonts w:ascii="Times New Roman" w:eastAsia="Times New Roman" w:hAnsi="Times New Roman" w:cs="Times New Roman"/>
          <w:sz w:val="28"/>
          <w:szCs w:val="28"/>
          <w:lang w:eastAsia="ru-RU"/>
        </w:rPr>
      </w:pPr>
    </w:p>
    <w:p w14:paraId="1DC9F4C0" w14:textId="77777777" w:rsidR="007D17A5" w:rsidRDefault="007D17A5" w:rsidP="007D17A5">
      <w:pPr>
        <w:spacing w:after="0" w:line="240" w:lineRule="auto"/>
        <w:jc w:val="center"/>
        <w:rPr>
          <w:rFonts w:ascii="Times New Roman" w:eastAsia="Times New Roman" w:hAnsi="Times New Roman" w:cs="Times New Roman"/>
          <w:sz w:val="28"/>
          <w:szCs w:val="28"/>
          <w:lang w:eastAsia="ru-RU"/>
        </w:rPr>
      </w:pPr>
    </w:p>
    <w:p w14:paraId="67BF2C82" w14:textId="77777777" w:rsidR="007D17A5" w:rsidRDefault="007D17A5" w:rsidP="007D17A5">
      <w:pPr>
        <w:spacing w:after="0" w:line="240" w:lineRule="auto"/>
        <w:jc w:val="center"/>
        <w:rPr>
          <w:rFonts w:ascii="Times New Roman" w:eastAsia="Times New Roman" w:hAnsi="Times New Roman" w:cs="Times New Roman"/>
          <w:sz w:val="28"/>
          <w:szCs w:val="28"/>
          <w:lang w:eastAsia="ru-RU"/>
        </w:rPr>
      </w:pPr>
    </w:p>
    <w:p w14:paraId="2C1B715C" w14:textId="77777777" w:rsidR="007D17A5" w:rsidRDefault="007D17A5" w:rsidP="007D17A5">
      <w:pPr>
        <w:spacing w:after="0" w:line="240" w:lineRule="auto"/>
        <w:jc w:val="center"/>
        <w:rPr>
          <w:rFonts w:ascii="Times New Roman" w:eastAsia="Times New Roman" w:hAnsi="Times New Roman" w:cs="Times New Roman"/>
          <w:sz w:val="28"/>
          <w:szCs w:val="28"/>
          <w:lang w:eastAsia="ru-RU"/>
        </w:rPr>
      </w:pPr>
    </w:p>
    <w:p w14:paraId="33D8B31C" w14:textId="77523F84" w:rsidR="007D17A5" w:rsidRDefault="007D17A5" w:rsidP="007D17A5">
      <w:pPr>
        <w:spacing w:after="0" w:line="240" w:lineRule="auto"/>
        <w:jc w:val="center"/>
        <w:rPr>
          <w:rFonts w:ascii="Times New Roman" w:eastAsia="Times New Roman" w:hAnsi="Times New Roman" w:cs="Times New Roman"/>
          <w:sz w:val="28"/>
          <w:szCs w:val="28"/>
          <w:lang w:eastAsia="ru-RU"/>
        </w:rPr>
      </w:pPr>
    </w:p>
    <w:p w14:paraId="295BA610" w14:textId="42A7EF7C" w:rsidR="007D17A5" w:rsidRDefault="007D17A5" w:rsidP="007D17A5">
      <w:pPr>
        <w:spacing w:after="0" w:line="240" w:lineRule="auto"/>
        <w:jc w:val="center"/>
        <w:rPr>
          <w:rFonts w:ascii="Times New Roman" w:eastAsia="Times New Roman" w:hAnsi="Times New Roman" w:cs="Times New Roman"/>
          <w:sz w:val="28"/>
          <w:szCs w:val="28"/>
          <w:lang w:eastAsia="ru-RU"/>
        </w:rPr>
      </w:pPr>
    </w:p>
    <w:p w14:paraId="3F9B3D77" w14:textId="4191DAC4" w:rsidR="007D17A5" w:rsidRDefault="007D17A5" w:rsidP="007D17A5">
      <w:pPr>
        <w:spacing w:after="0" w:line="240" w:lineRule="auto"/>
        <w:jc w:val="center"/>
        <w:rPr>
          <w:rFonts w:ascii="Times New Roman" w:eastAsia="Times New Roman" w:hAnsi="Times New Roman" w:cs="Times New Roman"/>
          <w:sz w:val="28"/>
          <w:szCs w:val="28"/>
          <w:lang w:eastAsia="ru-RU"/>
        </w:rPr>
      </w:pPr>
    </w:p>
    <w:p w14:paraId="1382778F" w14:textId="0F316113" w:rsidR="007D17A5" w:rsidRDefault="007D17A5" w:rsidP="007D17A5">
      <w:pPr>
        <w:spacing w:after="0" w:line="240" w:lineRule="auto"/>
        <w:jc w:val="center"/>
        <w:rPr>
          <w:rFonts w:ascii="Times New Roman" w:eastAsia="Times New Roman" w:hAnsi="Times New Roman" w:cs="Times New Roman"/>
          <w:sz w:val="28"/>
          <w:szCs w:val="28"/>
          <w:lang w:eastAsia="ru-RU"/>
        </w:rPr>
      </w:pPr>
    </w:p>
    <w:p w14:paraId="34892053"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 Бровари</w:t>
      </w:r>
    </w:p>
    <w:p w14:paraId="0BA9EC9E"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2023 рік</w:t>
      </w:r>
    </w:p>
    <w:p w14:paraId="10E7226C" w14:textId="77777777" w:rsidR="007D17A5" w:rsidRDefault="007D17A5" w:rsidP="007D17A5">
      <w:pPr>
        <w:spacing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0E20457B" w14:textId="77777777" w:rsidR="007D17A5" w:rsidRDefault="007D17A5" w:rsidP="007D17A5">
      <w:pPr>
        <w:numPr>
          <w:ilvl w:val="0"/>
          <w:numId w:val="1"/>
        </w:num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ЗАГАЛЬНІ ПОЛОЖЕННЯ</w:t>
      </w:r>
    </w:p>
    <w:p w14:paraId="071634A9" w14:textId="77777777" w:rsidR="007D17A5" w:rsidRDefault="007D17A5" w:rsidP="007D17A5">
      <w:pPr>
        <w:spacing w:after="0" w:line="240" w:lineRule="auto"/>
        <w:ind w:left="720"/>
        <w:contextualSpacing/>
        <w:rPr>
          <w:rFonts w:ascii="Times New Roman" w:eastAsia="Times New Roman" w:hAnsi="Times New Roman" w:cs="Times New Roman"/>
          <w:b/>
          <w:sz w:val="28"/>
          <w:szCs w:val="28"/>
          <w:lang w:eastAsia="ru-RU"/>
        </w:rPr>
      </w:pPr>
    </w:p>
    <w:p w14:paraId="79EEFAFA"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Комунальне підприємство Броварської міської ради Броварського району Київської області «Бровари-Благоустрій» (далі – «Підприємство») є суб’єктом господарювання, створеним у формі комунального унітарного підприємства.</w:t>
      </w:r>
    </w:p>
    <w:p w14:paraId="601F42E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A558788"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Засновником Підприємства є Броварська міська територіальна громада (далі – «Засновник»). Засновник здійснює свої повноваження в особі Броварської міської ради Броварського району Київської області, код ЄДРПОУ 26376375, адреса: Україна, 07400, Київська область, Броварський район, місто Бровари, вулиця Героїв України, будинок 15.</w:t>
      </w:r>
    </w:p>
    <w:p w14:paraId="2E3D456C"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7F9D11FA"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p>
    <w:p w14:paraId="47C7AA8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51E660C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Підприємство не має в своєму складі інших юридичних осіб.</w:t>
      </w:r>
    </w:p>
    <w:p w14:paraId="0E1A7FD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9A6352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Повне найменування Підприємства: Комунальне підприємство Броварської міської ради Броварського району Київської області «Бровари-Благоустрій».</w:t>
      </w:r>
    </w:p>
    <w:p w14:paraId="6851731A"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7B9A22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Скорочене найменування Підприємства: КП «Бровари-Благоустрій».</w:t>
      </w:r>
    </w:p>
    <w:p w14:paraId="478EC01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A6BC08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 Місцезнаходження Підприємства: Україна, 07400, Київська область, Броварський район, місто Бровари, вулиця Онікієнка Олега, 2.</w:t>
      </w:r>
    </w:p>
    <w:p w14:paraId="22C56E7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B2B4491" w14:textId="77777777" w:rsidR="007D17A5" w:rsidRDefault="007D17A5" w:rsidP="007D17A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  ЮРИДИЧНИЙ СТАТУС ПІДПРИЄМСТВА</w:t>
      </w:r>
    </w:p>
    <w:p w14:paraId="15F21BC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420AED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Підприємство є юридичною особою, має самостійний баланс, поточний та інші рахунки в установах банків; печатки та штампи зі своєю назвою.</w:t>
      </w:r>
    </w:p>
    <w:p w14:paraId="74DFFFC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5064BD2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2.2. Підприємство набуває прав юридичної особи з дня його державної реєстрації.</w:t>
      </w:r>
    </w:p>
    <w:p w14:paraId="43B85F4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32ADFF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2.3. 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Броварської міської ради Броварського району Київської області, її виконавчого комітету, Органу управління, а також цим Статутом.</w:t>
      </w:r>
    </w:p>
    <w:p w14:paraId="6EDDAAD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8EEE958"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2.4. 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згідно чинного законодавства України.</w:t>
      </w:r>
    </w:p>
    <w:p w14:paraId="107AB18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DF8883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 Підприємство має відокремлене майно, закріплене за ним на праві повного господарського відання,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14:paraId="528E847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07CA4F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Підприємство не несе відповідальності за зобов’язаннями держави, Засновника, Органу управління чи інших юридичних осіб. Держава, Засновник, Орган управління чи інші юридичні особи не несуть відповідальності по зобов’язаннях Підприємства.</w:t>
      </w:r>
    </w:p>
    <w:p w14:paraId="08D097F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5633746"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 МЕТА ТА ПРЕДМЕТ ДІЯЛЬНОСТІ ПІДПРИЄМСТВА</w:t>
      </w:r>
    </w:p>
    <w:p w14:paraId="0A4C500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CA6B69F" w14:textId="77777777" w:rsidR="007D17A5" w:rsidRDefault="007D17A5" w:rsidP="007D17A5">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3.1. Метою створення Підприємства є:</w:t>
      </w:r>
    </w:p>
    <w:p w14:paraId="12B8AD55" w14:textId="77777777" w:rsidR="007D17A5" w:rsidRDefault="007D17A5" w:rsidP="007D17A5">
      <w:pPr>
        <w:spacing w:after="0" w:line="240" w:lineRule="auto"/>
        <w:jc w:val="both"/>
        <w:rPr>
          <w:rFonts w:ascii="Times New Roman" w:eastAsia="Times New Roman" w:hAnsi="Times New Roman" w:cs="Times New Roman"/>
          <w:b/>
          <w:sz w:val="28"/>
          <w:szCs w:val="28"/>
          <w:lang w:eastAsia="ru-RU"/>
        </w:rPr>
      </w:pPr>
    </w:p>
    <w:p w14:paraId="51DE58D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3.1.1. організація забезпечення належного рівня та якості робіт (послуг) з благоустрою території </w:t>
      </w:r>
      <w:r>
        <w:rPr>
          <w:rFonts w:ascii="Times New Roman" w:eastAsia="Times New Roman" w:hAnsi="Times New Roman" w:cs="Times New Roman"/>
          <w:sz w:val="28"/>
          <w:szCs w:val="28"/>
          <w:shd w:val="clear" w:color="auto" w:fill="FFFFFF"/>
          <w:lang w:eastAsia="ru-RU"/>
        </w:rPr>
        <w:t>Броварської міської територіальної громади</w:t>
      </w:r>
      <w:r>
        <w:rPr>
          <w:rFonts w:ascii="Times New Roman" w:eastAsia="Times New Roman" w:hAnsi="Times New Roman" w:cs="Times New Roman"/>
          <w:sz w:val="28"/>
          <w:szCs w:val="28"/>
          <w:lang w:eastAsia="ru-RU"/>
        </w:rPr>
        <w:t xml:space="preserve"> (далі – територіальна громада, громада);</w:t>
      </w:r>
    </w:p>
    <w:p w14:paraId="5A03FEF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658F3B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 виконання комплексу робіт з улаштування (відновлення) покриття доріг і тротуарів, обладнання пристроями для безпеки руху, озеленення, забезпечення зовнішнього освітлення та зовнішньої реклами, встановлення малих архітектурних форм, здійснення інших заходів, спрямованих на поліпшення інженерно-технічного і санітарного стану території, покращання її естетичного вигляду;</w:t>
      </w:r>
    </w:p>
    <w:p w14:paraId="7D899C5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33FF46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3.1.3. розроблення і здійснення ефективних і комплексних заходів з утримання  </w:t>
      </w:r>
    </w:p>
    <w:p w14:paraId="678ECC08"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територій населених пунктів у належному стані, їх санітарного очищення, збереження об'єктів загального користування, а також природних ландшафтів, інших природних комплексів і об'єктів;</w:t>
      </w:r>
    </w:p>
    <w:p w14:paraId="6C3641D8"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7888EDB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 організація належного утримання та раціонального використання територій, будівель, інженерних споруд та об'єктів рекреаційного, природоохоронного, оздоровчого, історико-культурного та іншого призначення;</w:t>
      </w:r>
    </w:p>
    <w:p w14:paraId="38151F4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D5E133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 забезпечення схоронності та відновлення зелених насаджень, які знаходяться на обслуговуванні Підприємства;</w:t>
      </w:r>
    </w:p>
    <w:p w14:paraId="3D138A0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31A2399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3.1.6. утримання в належному стані вулично-дорожньої мережі території громади;</w:t>
      </w:r>
    </w:p>
    <w:p w14:paraId="3787CE3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FFED99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3.1.7. контроль за забезпеченням належного санітарного стану території громади в цілому;</w:t>
      </w:r>
    </w:p>
    <w:p w14:paraId="1EEE45E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35FBA24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3.1.8. розвиток Підприємства на підставі принципу вільного вибору предметів діяльності, не заборонених діючим законодавством;</w:t>
      </w:r>
    </w:p>
    <w:p w14:paraId="118D59F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76C0CF83"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3.1.9. виконання робіт, надання послуг та реалізація продукції, здійснення різних видів виробничої та комерційної діяльності з метою отримання прибутку;</w:t>
      </w:r>
    </w:p>
    <w:p w14:paraId="5DE5C7AE"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532A380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3.1.10. підвищення рівня і культури житлово-комунального обслуговування населення, задоволення потреб підприємств, установ, організацій та громадян всіма видами житлово-комунальних послуг, задоволення суспільних потреб в його продукції, роботах та послугах, забезпечення виконання робіт по благоустрою.</w:t>
      </w:r>
    </w:p>
    <w:p w14:paraId="15B51C6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00F281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3.1.11. надання автотранспортних послуг населенню, підприємствам і організаціям;</w:t>
      </w:r>
    </w:p>
    <w:p w14:paraId="40817BD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2794C5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3.1.12. виконання робіт, пов’язаних з управлінням об’єктами комунального майна, закріпленими за Підприємством в установленому порядку на праві повного господарського відання.</w:t>
      </w:r>
    </w:p>
    <w:p w14:paraId="4271650A"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33E1185" w14:textId="77777777" w:rsidR="007D17A5" w:rsidRDefault="007D17A5" w:rsidP="007D17A5">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3.2. Предметом діяльності Підприємства є виконання наступних робіт (надання послуг):</w:t>
      </w:r>
    </w:p>
    <w:p w14:paraId="4F32C97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A67FC9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 обслуговування, поточний та/або капітальний ремонт об’єктів благоустрою;</w:t>
      </w:r>
    </w:p>
    <w:p w14:paraId="32526B0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EE09F2C"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 здійснення заходів щодо запобігання передчасному зносу об'єктів благоустрою, забезпечення умов функціонування та утримання їх у чистоті й належному стані;</w:t>
      </w:r>
    </w:p>
    <w:p w14:paraId="2A47143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3DFEC9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3.2.3. утримання в належному стані, виконання робіт по новому будівництву, капітальному та поточному ремонту, утриманню та технічному обслуговуванню покриття площ, вулиць, доріг, проїздів, алей, бульварів, тротуарів, пішохідних зон і доріжок, в тому числі на прибудинкових територіях, технічних засобів регулювання дорожнього руху, підземних переходів та туалетів, шляхопроводів, згідно діючих норм і стандартів; </w:t>
      </w:r>
    </w:p>
    <w:p w14:paraId="4083DF1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E12D38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3.2.4. виконання комплексу робіт щодо утримання, відновлення та видалення зелених насаджень (у тому числі снігозахисних та протиерозійних) уздовж вулиць і доріг, в парках, скверах, на алеях, бульварах, в садах, інших об'єктах благоустрою загального користування, санітарно-захисних зонах, на прибудинкових територіях;</w:t>
      </w:r>
    </w:p>
    <w:p w14:paraId="53495E7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0B9200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 виконання робіт з обстеження якісного та кількісного стану зелених насаджень, які підлягають знесенню та підготовки документів по їх знесенню;</w:t>
      </w:r>
    </w:p>
    <w:p w14:paraId="190F1DAA"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73F1CA2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 видача та закриття ордерів на проведення робіт на території громади по знесенню зелених насаджень;</w:t>
      </w:r>
    </w:p>
    <w:p w14:paraId="1DE58B1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A14F4E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3.2.7. квіткове оформлення об’єктів зеленого господарства територіальної громади, проведення щорічної виставки квітів;</w:t>
      </w:r>
    </w:p>
    <w:p w14:paraId="610400B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719C01D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3.2.8. надання платних транспортних послуг та послуг, пов’язаних з благоустроєм, озелененням і квітковим оформленням територій, інтер’єрів тощо;</w:t>
      </w:r>
    </w:p>
    <w:p w14:paraId="08FF3FA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33A3D31" w14:textId="77777777" w:rsidR="007D17A5" w:rsidRDefault="007D17A5" w:rsidP="007D17A5">
      <w:pPr>
        <w:tabs>
          <w:tab w:val="left" w:leader="underscore" w:pos="90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3.2.9. виконання будівельних, монтажних, столярних робіт, робіт з капітального та поточного ремонту об’єктів озеленення власними силами, а також виступати замовником на виконання вказаних робіт силами інших організацій;</w:t>
      </w:r>
    </w:p>
    <w:p w14:paraId="2C4A51E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3A33C662" w14:textId="77777777" w:rsidR="007D17A5" w:rsidRDefault="007D17A5" w:rsidP="007D17A5">
      <w:pPr>
        <w:tabs>
          <w:tab w:val="left" w:pos="7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3.2.10. складання та передача регіональній екологічній інспекції актів про виявлення фактів самовільного знесення, ушкодження, захоплення зелених насаджень на території громади громадянами, суб’єктами підприємницької діяльності для вжиття належних заходів реагування згідно чинного законодавства України;</w:t>
      </w:r>
    </w:p>
    <w:p w14:paraId="6F4E666E"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DBC791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3.2.11. здійснення комерційної, торгівельної, торгівельно-закупівельної, постачально-збутової діяльності, оптової і роздрібної реалізації продукції власного і невласного виробництва, комерційної і комісійної торгівлі, в т.ч. через мережу власних та орендованих магазинів, торгівельних точок, складів, баз тощо;</w:t>
      </w:r>
    </w:p>
    <w:p w14:paraId="327DDC7E"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1809AA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3.2.12. здійснення контролю за сплатою коштів відновлювальної вартості за знесені зелені насадження;</w:t>
      </w:r>
    </w:p>
    <w:p w14:paraId="5DB9BA1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3924810F"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3.2.13. ініціювання перед Броварською міською радою Броварського району Київської області питань щодо залучення коштів підприємств, організацій та інвесторів, незалежно від форм власності, для озеленення території громади;</w:t>
      </w:r>
    </w:p>
    <w:p w14:paraId="4877F69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3D3BC60A"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3.2.14. вирощування посадкового матеріалу дерев і кущів, квіткової, овочевої продукції, реалізація вирощеної продукції, надання транспортних послуг, </w:t>
      </w:r>
      <w:r>
        <w:rPr>
          <w:rFonts w:ascii="Times New Roman" w:eastAsia="Times New Roman" w:hAnsi="Times New Roman" w:cs="Times New Roman"/>
          <w:sz w:val="28"/>
          <w:szCs w:val="28"/>
          <w:lang w:eastAsia="ru-RU"/>
        </w:rPr>
        <w:lastRenderedPageBreak/>
        <w:t>розробка ґрунтів механічними та спеціальними засобами і здійснення інших робіт, пов’язаних з озелененням територіальної громади;</w:t>
      </w:r>
    </w:p>
    <w:p w14:paraId="3929368A"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7D1E1BDA"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3.2.15.  утримання в належному стані, виконання робіт по новому будівництву, капітальному та поточному ремонту, утриманню та технічному обслуговуванню засобів та обладнання зовнішнього освітлення, в тому числі на прибудинкових територіях та зовнішньої реклами;</w:t>
      </w:r>
    </w:p>
    <w:p w14:paraId="071F849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5F2E5B3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3.2.16. збір, транспортування, вивезення та утилізація відходів (сміття) та забезпечення санітарного очищення на об’єктах благоустрою територіальної громади;</w:t>
      </w:r>
    </w:p>
    <w:p w14:paraId="106E15F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A4D550F"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3.2.17.  ручне та механізоване прибирання територій територіальної громади;</w:t>
      </w:r>
    </w:p>
    <w:p w14:paraId="33C5005C"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7AB901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3.2.18. експлуатація зливової каналізації, в тому числі на прибудинкових територіях;</w:t>
      </w:r>
    </w:p>
    <w:p w14:paraId="7BC3341E"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AB34F7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3.2.19.  відкачування води з підтоплених територій;</w:t>
      </w:r>
    </w:p>
    <w:p w14:paraId="1BFC901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3300ECE"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3.2.20.  усунення пошкоджень інженерних мереж або наслідків аварій;</w:t>
      </w:r>
    </w:p>
    <w:p w14:paraId="25B4CFE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497927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3.2.21.  усунення наслідків надзвичайних ситуацій техногенного та природного характеру в установленому порядку;</w:t>
      </w:r>
    </w:p>
    <w:p w14:paraId="65DA29F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7D887038"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3.2.22. проведення згідно з планами, затвердженими Броварською міською радою Броварського району Київської області та/або Органом управління, інвентаризації та паспортизації закріплених за Підприємством об'єктів благоустрою (їх частин), що здійснюються у порядку, затвердженому центральним органом виконавчої влади, що забезпечує формування державної політики у сфері житлово-комунального господарства;</w:t>
      </w:r>
    </w:p>
    <w:p w14:paraId="76461AD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7A8085B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3.2.23. здійснення контролю за використанням об’єктів благоустрою відповідно до їх функціонального призначення на засадах їх раціонального використання, з урахуванням вимог Закону України «Про благоустрій населених пунктів», Правил благоустрою Броварської міської територіальної громади та інших вимог, передбачених законодавством;</w:t>
      </w:r>
    </w:p>
    <w:p w14:paraId="2F97A98F"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8509D33"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3.2.24. погодження завдань на проектування об’єктів благоустрою, забезпечення ефективного використання капіталовкладень підприємств та організацій, згідно дольової участі у капітальному будівництві;</w:t>
      </w:r>
    </w:p>
    <w:p w14:paraId="77ABADF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03D503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3.2.25. видача технічних умов та узгодження в установленому порядку проектно-кошторисної документації;</w:t>
      </w:r>
    </w:p>
    <w:p w14:paraId="1B3B4173"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B4A88B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3.2.26. прийняття участі у виборі місць для будівництва нових об’єктів;</w:t>
      </w:r>
    </w:p>
    <w:p w14:paraId="056C515E"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77A380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3.2.27. участь у розгляді проектів генеральних планів забудови територіальної</w:t>
      </w:r>
      <w:r>
        <w:rPr>
          <w:rFonts w:ascii="Times New Roman" w:eastAsia="Times New Roman" w:hAnsi="Times New Roman" w:cs="Times New Roman"/>
          <w:sz w:val="28"/>
          <w:szCs w:val="28"/>
          <w:highlight w:val="yellow"/>
          <w:lang w:eastAsia="ru-RU"/>
        </w:rPr>
        <w:t xml:space="preserve"> </w:t>
      </w:r>
      <w:r>
        <w:rPr>
          <w:rFonts w:ascii="Times New Roman" w:eastAsia="Times New Roman" w:hAnsi="Times New Roman" w:cs="Times New Roman"/>
          <w:sz w:val="28"/>
          <w:szCs w:val="28"/>
          <w:lang w:eastAsia="ru-RU"/>
        </w:rPr>
        <w:t>громади і видачі погоджень;</w:t>
      </w:r>
    </w:p>
    <w:p w14:paraId="16C50758"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FB76C6C"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3.2.28.  залучення в установленому порядку всіх підприємств та/або організацій, розміщених на території територіальної громади, до участі в роботі по благоустрою громади і закріплених за ними територій;</w:t>
      </w:r>
    </w:p>
    <w:p w14:paraId="5AC7409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905435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3.2.29. виконання функцій генерального замовника і підрядника;</w:t>
      </w:r>
    </w:p>
    <w:p w14:paraId="49F4FE5A"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56CEA0CE"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3.2.30. виконання будівельно-монтажних та/або проектних робіт;</w:t>
      </w:r>
    </w:p>
    <w:p w14:paraId="4FFBDE1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C832D3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3.2.31. зведення несучих та огороджувальних конструкцій, будівель та споруд;</w:t>
      </w:r>
    </w:p>
    <w:p w14:paraId="1F6A2DD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76D2D9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3.2.32. виконання робіт по улаштуванню зовнішніх інженерних мереж;</w:t>
      </w:r>
    </w:p>
    <w:p w14:paraId="427A618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BFB6A6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3.2.33. виконання робіт по захисту конструкцій, устаткування та мереж;</w:t>
      </w:r>
    </w:p>
    <w:p w14:paraId="272ECC43"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95EF923"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3.2.34. виробництво, монтаж та налагодження технологічного обладнання;</w:t>
      </w:r>
    </w:p>
    <w:p w14:paraId="5B88828A"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F04C545" w14:textId="77777777" w:rsidR="007D17A5" w:rsidRDefault="007D17A5" w:rsidP="007D17A5">
      <w:pPr>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3.2.35. організація обліку та збору орендної плати на об’єктах благоустрою територіальної громади;</w:t>
      </w:r>
    </w:p>
    <w:p w14:paraId="1510B97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3DA6E19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3.2.36. виконання земляних робіт;</w:t>
      </w:r>
    </w:p>
    <w:p w14:paraId="46285663"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486DE3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3.2.37. виконання столярних робіт;</w:t>
      </w:r>
    </w:p>
    <w:p w14:paraId="1507E46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AD2505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3.2.38. виконання арматурних робіт;</w:t>
      </w:r>
    </w:p>
    <w:p w14:paraId="2161A673"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3A3B592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3.2.39. прокладання каналізаційних мереж;</w:t>
      </w:r>
    </w:p>
    <w:p w14:paraId="11D7082E"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161813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3.2.40. прокладання мереж електропостачання;</w:t>
      </w:r>
    </w:p>
    <w:p w14:paraId="14A7C14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2AF6D0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3.2.41. прокладання зовнішніх сантехнічних мереж;</w:t>
      </w:r>
    </w:p>
    <w:p w14:paraId="1EF6AAE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78064933"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3.2.42. виконання штукатурних робіт;</w:t>
      </w:r>
    </w:p>
    <w:p w14:paraId="24331F5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58469EA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3.2.43. виконання теплоізоляційних робіт;</w:t>
      </w:r>
    </w:p>
    <w:p w14:paraId="284065A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9885F0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3.2.44. виконання облицювальних робіт;</w:t>
      </w:r>
    </w:p>
    <w:p w14:paraId="0FB1911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A16FBA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3.2.45. виконання малярних робіт;</w:t>
      </w:r>
    </w:p>
    <w:p w14:paraId="4EC07A7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927612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3.2.46. виконання покрівельних робіт;</w:t>
      </w:r>
    </w:p>
    <w:p w14:paraId="06C5FB6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744AF5D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3.2.47. заготівля, переробка та реалізація вторинної сировини;</w:t>
      </w:r>
    </w:p>
    <w:p w14:paraId="7AC5F4E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750F39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3.2.48. надання складських та пов’язаних з ними послуг, у тому числі навантажувально-розвантажувальних;</w:t>
      </w:r>
    </w:p>
    <w:p w14:paraId="179DF88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254BCAC"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3.2.49. реалізація виробленої та закупленої продукції через систему заготівельних, торгівельних організацій та власну торгівельну мережу;</w:t>
      </w:r>
    </w:p>
    <w:p w14:paraId="27D6D39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7780688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3.2.50. виробництво і реалізація товарів народного споживання; </w:t>
      </w:r>
    </w:p>
    <w:p w14:paraId="1435E12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720A4E6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3.2.51. ремонт та сервісне обслуговування всіх видів транспорту;</w:t>
      </w:r>
    </w:p>
    <w:p w14:paraId="106DE39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2BFDCC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3.2.52. будівництво та експлуатація малих архітектурних форм, інших об’єктів благоустрою, автозаправних станцій, автостоянок, гаражів;</w:t>
      </w:r>
    </w:p>
    <w:p w14:paraId="7584E95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6F7EFBF"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3.2.53. виконання робіт по заправці паливо-мастильними матеріалами автотранспортних засобів;</w:t>
      </w:r>
    </w:p>
    <w:p w14:paraId="70B516B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E35BB1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3.2.54. надання рекламних послуг; маркетингової діяльності; копіювально-розмножувальних робіт, розповсюдження та реалізація поліграфічної продукції та надання консультативно-інформаційних і просвітницьких послуг;</w:t>
      </w:r>
    </w:p>
    <w:p w14:paraId="1E56E27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63B580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3.2.55. виконання робіт з підготовки територіальної громади до проведення свят;</w:t>
      </w:r>
    </w:p>
    <w:p w14:paraId="2DAD127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3A9ED64" w14:textId="77777777" w:rsidR="007D17A5" w:rsidRDefault="007D17A5" w:rsidP="007D17A5">
      <w:pPr>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3.2.56. надання автотранспортних послуг населенню, підприємствам і організаціям, забезпечення надійного та якісного надання транспортних послуг з перевезення пасажирів громади автомобільним транспортом;</w:t>
      </w:r>
    </w:p>
    <w:p w14:paraId="0904FBD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F3DE07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3.2.57. надання послуг по паркуванню автомобілів та роботи, пов’язані з паркуванням;</w:t>
      </w:r>
    </w:p>
    <w:p w14:paraId="23D7FC2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FF171B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3.2.58. виконання робіт, пов’язаних з функціонуванням парків відпочинку територіальної громади та всіх його споруд на його території;</w:t>
      </w:r>
    </w:p>
    <w:p w14:paraId="5CA40B2A"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C4D1F0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3.2.59. сприяння проведенню культурно-масових заходів у межах територіальної громади;</w:t>
      </w:r>
    </w:p>
    <w:p w14:paraId="55AB2D8C"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2FF38F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3.2.60. створення нормальних умов для експлуатації танцювального майданчику та надання послуг з розважальних програм молоді;</w:t>
      </w:r>
    </w:p>
    <w:p w14:paraId="34382A4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9BBA10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3.2.61. обслуговування трансформаторних підстанцій, розподільчих пунктів та електричних мереж;</w:t>
      </w:r>
    </w:p>
    <w:p w14:paraId="5E1CF68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829D43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3.2.62. експлуатація світлофорних об’єктів;</w:t>
      </w:r>
    </w:p>
    <w:p w14:paraId="17BDEBB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C0785E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3.2.63. забезпечення надійного та якісного надання послуг з централізованого водопостачання, водовідведення;</w:t>
      </w:r>
    </w:p>
    <w:p w14:paraId="77A87C8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5BF2FD3"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3.2.64. забезпечення своєчасного збору платежів за надані послуги з централізованого водопостачання, водовідведення;</w:t>
      </w:r>
    </w:p>
    <w:p w14:paraId="629A7C3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5B9BCCD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3.2.65. забезпечення схоронності, надійності роботи та підвищення рівня експлуатації обладнання водопровідно-каналізаційних насосних станцій, очисних споруд, артезіанських свердловин, бюветів, які знаходяться на балансі Підприємства;</w:t>
      </w:r>
    </w:p>
    <w:p w14:paraId="030DB71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0367BB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3.2.66. централізоване водопостачання (збирання, очищення та розподілення води) до межі балансової належності системи водопостачання та централізоване водовідведення (збирання, оброблення стічних вод) від межі балансової належності системи водовідведення;</w:t>
      </w:r>
    </w:p>
    <w:p w14:paraId="0534434C"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10666BE"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3.2.67. пусконалагоджувальні роботи засобів автоматики об’єктів водопостачання та каналізації.  </w:t>
      </w:r>
    </w:p>
    <w:p w14:paraId="2DA0605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7C9CB0DC"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14:paraId="2239DE2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10C96A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Види діяльності, що підлягають ліцензуванню, здійснюються підприємством за наявності відповідної ліцензії.</w:t>
      </w:r>
    </w:p>
    <w:p w14:paraId="7AFC2A4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36EEED0A"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 УПРАВЛІННЯ ПІДПРИЄМСТВОМ</w:t>
      </w:r>
    </w:p>
    <w:p w14:paraId="07086D3B"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p>
    <w:p w14:paraId="695326AE"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 Управління Підприємством здійснюється відповідно до Статуту на основі поєднання прав Засновника в особі Броварської міської ради Броварського району Київської області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управління, встановлює чисельність штату, формує облікову політику.</w:t>
      </w:r>
    </w:p>
    <w:p w14:paraId="35FFCE88"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31A311C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 Керівник Підприємства (Директор) призначається на посаду розпорядженням міського голови за поданням Органу управління шляхом укладення контракту. Керівник Підприємства звільняється з посади за розпорядженням міського голови.</w:t>
      </w:r>
    </w:p>
    <w:p w14:paraId="57ED8EA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F867F93"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14:paraId="75D8FB3F"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02B9FB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 Керівник може бути звільнений з посади достроково з підстав, передбачених контрактом, згідно норм чинного законодавства України.</w:t>
      </w:r>
    </w:p>
    <w:p w14:paraId="449B04D3"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A14E83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 Керівник Підприємства діє без довіреності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стосунках з юридичними особами та громадянами в межах та порядку, визначених цим Статутом. Керівник самостійно вирішує питання господарської діяльності Підприємства в порядку, визначеному цим Статутом.</w:t>
      </w:r>
    </w:p>
    <w:p w14:paraId="5F1D96D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D2FAE0A"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 Трудовий колектив Підприємства складають усі громадяни, які своєю працею беруть участь у його діяльності на підставі трудового договору або інших форм, які регулюють трудові відносини працівників з Підприємством.</w:t>
      </w:r>
    </w:p>
    <w:p w14:paraId="79346E8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B801F88"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 Взаємовідносини керівника з трудовим колективом, у т. ч. вирішення соціально-економічних питань, передбачається в колективному договорі, який регулює виробничі, трудові та соціальні відносини трудового колективу з адміністрацією Підприємства.</w:t>
      </w:r>
    </w:p>
    <w:p w14:paraId="2D468823"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5E1779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35B4A8C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EBBAF7C" w14:textId="77777777" w:rsidR="007D17A5" w:rsidRDefault="007D17A5" w:rsidP="007D17A5">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4.9. До виняткової компетенції Засновника належить:</w:t>
      </w:r>
    </w:p>
    <w:p w14:paraId="3148160B" w14:textId="77777777" w:rsidR="007D17A5" w:rsidRDefault="007D17A5" w:rsidP="007D17A5">
      <w:pPr>
        <w:spacing w:after="0" w:line="240" w:lineRule="auto"/>
        <w:jc w:val="both"/>
        <w:rPr>
          <w:rFonts w:ascii="Times New Roman" w:eastAsia="Times New Roman" w:hAnsi="Times New Roman" w:cs="Times New Roman"/>
          <w:b/>
          <w:sz w:val="28"/>
          <w:szCs w:val="28"/>
          <w:lang w:eastAsia="ru-RU"/>
        </w:rPr>
      </w:pPr>
    </w:p>
    <w:p w14:paraId="3582705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4.9.1. прийняття рішення щодо відчуження основних засобів та нерухомого майна Підприємства, які є комунальною власністю територіальної громади;</w:t>
      </w:r>
    </w:p>
    <w:p w14:paraId="681CE3B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3757E39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4.9.2. прийняття рішення про збільшення (зменшення) статутного капіталу Підприємства;</w:t>
      </w:r>
    </w:p>
    <w:p w14:paraId="41C27C48"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5D26B5F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4.9.3. прийняття рішення про ліквідацію Підприємства, затвердження складу ліквідаційної комісії та ліквідаційного балансу;</w:t>
      </w:r>
    </w:p>
    <w:p w14:paraId="312090F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966165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4.9.4. прийняття рішення про реорганізацію Підприємства та затвердження передавального або розподільчого балансу;</w:t>
      </w:r>
    </w:p>
    <w:p w14:paraId="6C73F3C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375CE46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4.9.5.  прийняття рішення про перепрофілювання Підприємства.</w:t>
      </w:r>
    </w:p>
    <w:p w14:paraId="01B310AC"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D935460" w14:textId="77777777" w:rsidR="007D17A5" w:rsidRDefault="007D17A5" w:rsidP="007D17A5">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4.10.  До компетенції Органу управління Підприємства належить:</w:t>
      </w:r>
    </w:p>
    <w:p w14:paraId="2818C211" w14:textId="77777777" w:rsidR="007D17A5" w:rsidRDefault="007D17A5" w:rsidP="007D17A5">
      <w:pPr>
        <w:spacing w:after="0" w:line="240" w:lineRule="auto"/>
        <w:jc w:val="both"/>
        <w:rPr>
          <w:rFonts w:ascii="Times New Roman" w:eastAsia="Times New Roman" w:hAnsi="Times New Roman" w:cs="Times New Roman"/>
          <w:b/>
          <w:sz w:val="28"/>
          <w:szCs w:val="28"/>
          <w:lang w:eastAsia="ru-RU"/>
        </w:rPr>
      </w:pPr>
    </w:p>
    <w:p w14:paraId="58D9D2D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4.10.1. здійснення контролю за фінансово-економічною діяльністю, за належним використанням та збереженням майна, закріпленого за Підприємством на праві повногогосподарського відання, у випадках, встановлених цим Статутом;</w:t>
      </w:r>
    </w:p>
    <w:p w14:paraId="3779E1E3"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59DB974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4.10.2.  ініціатива щодо відчуження основних засобів та нерухомого майна, які є комунальною власністю територіальної громади, яка здійснюється за рішенням Засновника;</w:t>
      </w:r>
    </w:p>
    <w:p w14:paraId="584697F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741BD0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4.10.3. погодження структури Підприємства, чисельності штату, облікової політики;</w:t>
      </w:r>
    </w:p>
    <w:p w14:paraId="1FFD492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52ED0D73"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4.10.4. погодження положень про філії, представництва, відділення та інші відокремлені підрозділи Підприємства, що не є юридичними особами;</w:t>
      </w:r>
    </w:p>
    <w:p w14:paraId="6B29E74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19A0A8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4.10.5. внесення подання перед міським головою щодо кандидатури керівника Підприємства та його преміювання;</w:t>
      </w:r>
    </w:p>
    <w:p w14:paraId="4D928308" w14:textId="77777777" w:rsidR="007D17A5" w:rsidRDefault="007D17A5" w:rsidP="007D17A5">
      <w:pPr>
        <w:spacing w:after="0" w:line="240" w:lineRule="auto"/>
        <w:jc w:val="both"/>
        <w:rPr>
          <w:rFonts w:ascii="Times New Roman" w:eastAsia="Times New Roman" w:hAnsi="Times New Roman" w:cs="Times New Roman"/>
          <w:color w:val="FF0000"/>
          <w:sz w:val="28"/>
          <w:szCs w:val="28"/>
          <w:lang w:eastAsia="ru-RU"/>
        </w:rPr>
      </w:pPr>
    </w:p>
    <w:p w14:paraId="08B9A74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4.10.6. внесення подання перед міським головою про дострокове звільнення Керівника підприємства з підстав, передбачених контрактом</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згідно норм чинного законодавства України;</w:t>
      </w:r>
    </w:p>
    <w:p w14:paraId="5552C1F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2E891B3"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4.10.7. розглядає фінансові результати діяльності Підприємства та надає пропозиції Засновнику  для прийняття рішень.</w:t>
      </w:r>
    </w:p>
    <w:p w14:paraId="0F2A5FD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7AC60F9" w14:textId="77777777" w:rsidR="007D17A5" w:rsidRDefault="007D17A5" w:rsidP="007D17A5">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4.11. Відповідно до своєї компетенції, керівник – директор Підприємства:</w:t>
      </w:r>
    </w:p>
    <w:p w14:paraId="5B11196E" w14:textId="77777777" w:rsidR="007D17A5" w:rsidRDefault="007D17A5" w:rsidP="007D17A5">
      <w:pPr>
        <w:spacing w:after="0" w:line="240" w:lineRule="auto"/>
        <w:jc w:val="both"/>
        <w:rPr>
          <w:rFonts w:ascii="Times New Roman" w:eastAsia="Times New Roman" w:hAnsi="Times New Roman" w:cs="Times New Roman"/>
          <w:b/>
          <w:sz w:val="28"/>
          <w:szCs w:val="28"/>
          <w:lang w:eastAsia="ru-RU"/>
        </w:rPr>
      </w:pPr>
    </w:p>
    <w:p w14:paraId="3A097D28"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4.11.1. згідно чинного законодавства України організовує діяльність Підприємства та несе повну відповідальність за його діяльність;</w:t>
      </w:r>
    </w:p>
    <w:p w14:paraId="19134C7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469180C"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4.11.2. затверджує штатний розклад і визначає кількість працівників Підприємства, його структуру;</w:t>
      </w:r>
    </w:p>
    <w:p w14:paraId="1ECC3B4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C0B1878"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4.11.3. приймає на роботу, звільняє, заохочує працівників Підприємства і накладає стягнення;</w:t>
      </w:r>
    </w:p>
    <w:p w14:paraId="70B668D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0E1EC1C"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4.11.4. діє без довіреності від імені Підприємства: укладає 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14:paraId="162BB18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546939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4.11.5. у межах своєї компетенції видає накази, що стосуються діяльності Підприємства;</w:t>
      </w:r>
    </w:p>
    <w:p w14:paraId="1F97B708"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A557ED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4.11.6. залучає спеціалістів для роботи за сумісництвом, на умовах підряду, визначає порядок та розміри оплати їх праці;</w:t>
      </w:r>
    </w:p>
    <w:p w14:paraId="5CEF6B7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7F9EBD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4.11.7.  отримує погодження Органу управління у випадках, встановлених цим Статутом;</w:t>
      </w:r>
    </w:p>
    <w:p w14:paraId="79D9D233"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3461DDB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4.11.8. подає на розгляд Органу управління фінансові результати діяльності Підприємства, у випадках, передбачених цим Статутом;</w:t>
      </w:r>
    </w:p>
    <w:p w14:paraId="2983CAF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00E278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4.11.9. розпоряджається коштами та майном Підприємства згідно чинного законодавства;</w:t>
      </w:r>
    </w:p>
    <w:p w14:paraId="7A0EDF3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796799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4.11.10. здійснює інші функції і повноваження, що надані Керівнику згідно чинного законодавства України та цього Статуту.</w:t>
      </w:r>
    </w:p>
    <w:p w14:paraId="52C3F85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31BE57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4.12. Директор Підприємства підзвітний та підпорядкований Органу управління та Засновнику. </w:t>
      </w:r>
    </w:p>
    <w:p w14:paraId="203E223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AB2EBE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4.13. 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  </w:t>
      </w:r>
    </w:p>
    <w:p w14:paraId="0D119E1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77E9CA23"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МАЙНО ПІДПРИЄМСТВА</w:t>
      </w:r>
    </w:p>
    <w:p w14:paraId="5EFCAA5B"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p>
    <w:p w14:paraId="1E2058D3" w14:textId="77777777" w:rsidR="007D17A5" w:rsidRDefault="007D17A5" w:rsidP="007D17A5">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5.1. Майно Підприємства є комунальною власністю територіальної громади і закріплюється за Підприємством на праві повного господарського відання.</w:t>
      </w:r>
    </w:p>
    <w:p w14:paraId="59FC627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25ADBA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  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w:t>
      </w:r>
    </w:p>
    <w:p w14:paraId="32A88C4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719482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 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14:paraId="6FF1858F"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F9DC22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22E07BF" w14:textId="77777777" w:rsidR="007D17A5" w:rsidRDefault="007D17A5" w:rsidP="007D17A5">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5.4. Джерелами формування майна Підприємства є:</w:t>
      </w:r>
    </w:p>
    <w:p w14:paraId="3AEBD8FE" w14:textId="77777777" w:rsidR="007D17A5" w:rsidRDefault="007D17A5" w:rsidP="007D17A5">
      <w:pPr>
        <w:spacing w:after="0" w:line="240" w:lineRule="auto"/>
        <w:jc w:val="both"/>
        <w:rPr>
          <w:rFonts w:ascii="Times New Roman" w:eastAsia="Times New Roman" w:hAnsi="Times New Roman" w:cs="Times New Roman"/>
          <w:b/>
          <w:sz w:val="28"/>
          <w:szCs w:val="28"/>
          <w:lang w:eastAsia="ru-RU"/>
        </w:rPr>
      </w:pPr>
    </w:p>
    <w:p w14:paraId="04F0615F" w14:textId="77777777" w:rsidR="007D17A5" w:rsidRDefault="007D17A5" w:rsidP="007D17A5">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5.4.1. майно, передане Підприємству Засновником;</w:t>
      </w:r>
    </w:p>
    <w:p w14:paraId="14D41C8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856540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5.4.2. доходи, одержані від господарської діяльності;</w:t>
      </w:r>
    </w:p>
    <w:p w14:paraId="12E2A893"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C69D7EF"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5.4.3. кредити банків та інших кредиторів;</w:t>
      </w:r>
    </w:p>
    <w:p w14:paraId="238DBF1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FE7E7D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5.4.4. придбане згідно чинного законодавства України майно інших підприємств, організацій;</w:t>
      </w:r>
    </w:p>
    <w:p w14:paraId="4EB4DAF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B41561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5.4.5. амортизаційні відрахування;</w:t>
      </w:r>
    </w:p>
    <w:p w14:paraId="64900C03"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529CBA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5.4.6.  прибуток від позареалізаційних операцій;</w:t>
      </w:r>
    </w:p>
    <w:p w14:paraId="2F75684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62D691E"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5.4.7. кошти, одержані з місцевого бюджету на виконання державних або комунальних програм, затверджених Засновником;</w:t>
      </w:r>
    </w:p>
    <w:p w14:paraId="5726862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7BF47ED8"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5.4.8.  інші джерела, не заборонені чинним законодавством України.</w:t>
      </w:r>
    </w:p>
    <w:p w14:paraId="6DB3230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C536F14" w14:textId="77777777" w:rsidR="007D17A5" w:rsidRDefault="007D17A5" w:rsidP="007D17A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 Статутний капітал Підприємства утворюється Засновником та становить 420 000 000,00 грн. (чотириста двадцять мільйонів гривень 00 копійок) та формується протягом діяльності підприємства.</w:t>
      </w:r>
    </w:p>
    <w:p w14:paraId="77D91A4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5ED1B84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 Відчуження основних засобів та нерухомого майна, які є комунальною власністю територіальної громади, здійснюється за рішенням Засновника за ініціативою та погодженням з Органом управління відповідно до порядку, встановленого чинним законодавством.</w:t>
      </w:r>
    </w:p>
    <w:p w14:paraId="2E96AB1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52E9FDE"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 в установленому порядку.</w:t>
      </w:r>
    </w:p>
    <w:p w14:paraId="48B7F3E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54156A4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Засновника.</w:t>
      </w:r>
    </w:p>
    <w:p w14:paraId="549AA21F"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B4A5CEC"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 Розмір частки прибутку Підприємства, яка підлягає зарахуванню до місцевого бюджету, встановлюється за рішенням Засновника.</w:t>
      </w:r>
    </w:p>
    <w:p w14:paraId="7EDBA58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B69CCB6"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p>
    <w:p w14:paraId="34DF4373"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p>
    <w:p w14:paraId="742B6ABE"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6. ГОСПОДАРСЬКА, ЕКОНОМІЧНА ТА СОЦІАЛЬНА ДІЯЛЬНІСТЬ ПІДПРИЄМСТВА</w:t>
      </w:r>
    </w:p>
    <w:p w14:paraId="40AADE4E"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761F23BC"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 Основним узагальнюючим показником фінансових результатів господарської діяльності Підприємства є прибуток.</w:t>
      </w:r>
    </w:p>
    <w:p w14:paraId="23AAD57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BCCEF5A"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 Розподіл прибутку та напрямки його використання проводяться після відрахування відповідних податків та обов'язкових платежів до бюджету.</w:t>
      </w:r>
    </w:p>
    <w:p w14:paraId="300752D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401175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 Керівник підприємства самостійно встановлює форми, системи та розмір оплати праці, а також інші види доходів працівників згідно чинного законодавства.</w:t>
      </w:r>
    </w:p>
    <w:p w14:paraId="58E8F7F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7C7C86C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 Заробітна плата працівників Підприємства визначається згідно чинного законодавства України, в залежності від професії, кваліфікації працівників, складності та умов робіт, що виконуються.</w:t>
      </w:r>
    </w:p>
    <w:p w14:paraId="504B834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7BF7B50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14:paraId="68E8818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3ABE8DBC"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 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3B502FC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E45ADE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6.7. Ціни на товари (роботи, послуги) Підприємство встановлює згідно з чинним законодавством України. </w:t>
      </w:r>
    </w:p>
    <w:p w14:paraId="222D2AC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39CE95B8"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які не суперечать чинному законодавству України та вимогам цього Статуту.</w:t>
      </w:r>
    </w:p>
    <w:p w14:paraId="455278A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7EA889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4B86C30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BF3AF0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6.10. По отриманих Підприємством кредитах Засновник Підприємства не несе відповідальності, за винятком випадків прийняття Засновником на себе відповідних зобов'язань.</w:t>
      </w:r>
    </w:p>
    <w:p w14:paraId="1E8EFCE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E88334E"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7A2522EE"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 xml:space="preserve">7. </w:t>
      </w:r>
      <w:r>
        <w:rPr>
          <w:rFonts w:ascii="Times New Roman" w:eastAsia="Times New Roman" w:hAnsi="Times New Roman" w:cs="Times New Roman"/>
          <w:b/>
          <w:sz w:val="28"/>
          <w:szCs w:val="28"/>
          <w:lang w:eastAsia="ru-RU"/>
        </w:rPr>
        <w:t>ТРУДОВИЙ КОЛЕКТИВ ТА ЙОГО САМОВРЯДУВАННЯ</w:t>
      </w:r>
    </w:p>
    <w:p w14:paraId="7DB9FE5E"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p>
    <w:p w14:paraId="63604A5E"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 Трудовий колектив формується з громадян, які своєю працею беруть участь у його діяльності на підставі трудового договору або інших форм, які регулюють трудові відносини працівників з Підприємством.</w:t>
      </w:r>
    </w:p>
    <w:p w14:paraId="0011D97C"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7D11BA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 Виробничі та трудові відносини, включаючи питання найму і звільнення, режиму праці, відпочинку, гарантії та компенсації, регулюються чинним законодавством, цим Статутом, колективним договором, правилами внутрішнього трудового розпорядку, а також трудовим договором.</w:t>
      </w:r>
    </w:p>
    <w:p w14:paraId="3C1E929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7BEA5F74"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 ОБЛІК І ЗВІТНІСТЬ</w:t>
      </w:r>
    </w:p>
    <w:p w14:paraId="695CD29C"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p>
    <w:p w14:paraId="2908930C"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 Облік і звітність Підприємства здійснюються згідно вимог статті 19 Господарського кодексу України, Закону України "Про бухгалтерський облік та фінансову звітність в Україні",  інших нормативно-правових актів.</w:t>
      </w:r>
    </w:p>
    <w:p w14:paraId="48FE0E2C"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55728D8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26ABF17F"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D5C683C"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 Питання організації бухгалтерського обліку на Підприємстві регулюються чинним законодавством України та установчими документами.</w:t>
      </w:r>
    </w:p>
    <w:p w14:paraId="4D178A2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B1B070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 Для забезпечення ведення бухгалтерського обліку Підприємство самостійно обирає форми його організації.</w:t>
      </w:r>
    </w:p>
    <w:p w14:paraId="76E8843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5125C797"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3166C4F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E9E50A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w:t>
      </w:r>
    </w:p>
    <w:p w14:paraId="2A880CBA"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Пропозиції Органу управління подаються Броварській міській раді Броварського району Київської області для прийняття рішень.</w:t>
      </w:r>
    </w:p>
    <w:p w14:paraId="405D060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BBDE95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 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14:paraId="4FAD15B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3E27751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AC391C8"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BBC4F65"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9. ПОРЯДОК ВНЕСЕННЯ ЗМІН ТА ДОПОВНЕНЬ ДО СТАТУТУ</w:t>
      </w:r>
    </w:p>
    <w:p w14:paraId="523E8FD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520DCC8"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 Зміни та доповнення до Статуту Підприємства вносяться рішенням Засновника за поданням Органу управління.</w:t>
      </w:r>
    </w:p>
    <w:p w14:paraId="18C2CEE8"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488637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 Зміни й доповнення набувають чинності з моменту їх державної реєстрації та внесення відповідного запису про це до Єдиного державного реєстру</w:t>
      </w:r>
      <w:r>
        <w:rPr>
          <w:rFonts w:ascii="Times New Roman" w:eastAsia="Times New Roman" w:hAnsi="Times New Roman" w:cs="Times New Roman"/>
          <w:bCs/>
          <w:sz w:val="28"/>
          <w:szCs w:val="28"/>
          <w:lang w:eastAsia="ru-RU"/>
        </w:rPr>
        <w:t>юридичних осіб, фізичних осіб-підприємців та громадських формувань</w:t>
      </w:r>
      <w:r>
        <w:rPr>
          <w:rFonts w:ascii="Times New Roman" w:eastAsia="Times New Roman" w:hAnsi="Times New Roman" w:cs="Times New Roman"/>
          <w:sz w:val="28"/>
          <w:szCs w:val="28"/>
          <w:lang w:eastAsia="ru-RU"/>
        </w:rPr>
        <w:t>.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14:paraId="7F5D77A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3FC3C87D" w14:textId="77777777" w:rsidR="007D17A5" w:rsidRDefault="007D17A5" w:rsidP="007D17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 ПРИПИНЕННЯ ПІДПРИЄМСТВА</w:t>
      </w:r>
    </w:p>
    <w:p w14:paraId="54EF2B4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765BB0F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 Припинення Підприємства здійснюється шляхом його реорганізації (злиття, приєднання, поділу, перетворення) або шляхом ліквідації за рішенням Засновника  та в інших випадках, встановлених законодавством.</w:t>
      </w:r>
    </w:p>
    <w:p w14:paraId="36A09E5E"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AE83D43"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який утворюється внаслідок злиття.</w:t>
      </w:r>
    </w:p>
    <w:p w14:paraId="4A83074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FBA599A"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4B0C2EA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D65AD7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 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14:paraId="30BD1D1A"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62124AF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 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14:paraId="72D36588"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32EB174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 що перетворюється.</w:t>
      </w:r>
    </w:p>
    <w:p w14:paraId="7FE7F46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097DA74" w14:textId="77777777" w:rsidR="007D17A5" w:rsidRDefault="007D17A5" w:rsidP="007D17A5">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10.7. Підприємство ліквідується за рішенням Засновника у випадках:</w:t>
      </w:r>
    </w:p>
    <w:p w14:paraId="5CA44F1C"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267BBD2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10.7.1. при досягненні мети, для якої воно створювалося, або зі спливом терміну, на який воно створювалося (якщо це передбачено установчими документами Підприємства);</w:t>
      </w:r>
    </w:p>
    <w:p w14:paraId="7413D67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3817322D"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10.7.2. при збитковості Підприємства та неможливості продовження ним подальшої діяльності;</w:t>
      </w:r>
    </w:p>
    <w:p w14:paraId="6CECC2EF"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51FF3BD1"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10.7.3. при визнанні Підприємства банкрутом, крім випадків, встановлених законом;</w:t>
      </w:r>
    </w:p>
    <w:p w14:paraId="47A69778"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5D0DA89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10.7.4. за рішенням суду про визнання судом недійсною державної реєстрації Підприємства через допущені при її створенні порушення, які не можна усунути;</w:t>
      </w:r>
    </w:p>
    <w:p w14:paraId="70089193"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13C59882"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10.7.5.  в інших випадках, встановлених законом.</w:t>
      </w:r>
    </w:p>
    <w:p w14:paraId="1E78807B"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FE5AC9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791A5E9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3ABA2DF"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10.9. Ліквідація Підприємства здійснюється ліквідаційною комісією, яка створюється Засновником  або ліквідатором за рішенням суду.</w:t>
      </w:r>
    </w:p>
    <w:p w14:paraId="6A93FA9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4A012176"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10.10. Претензії кредиторів до Підприємства, яке ліквідується, задовольняються згідно чинного законодавства України.</w:t>
      </w:r>
    </w:p>
    <w:p w14:paraId="286D84F5"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0C9283B9"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w:t>
      </w:r>
    </w:p>
    <w:p w14:paraId="6BD40614"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p>
    <w:p w14:paraId="3FFA1E1C" w14:textId="77777777" w:rsidR="007D17A5" w:rsidRDefault="007D17A5" w:rsidP="007D17A5">
      <w:pPr>
        <w:spacing w:after="0" w:line="240" w:lineRule="auto"/>
        <w:rPr>
          <w:rFonts w:ascii="Times New Roman" w:eastAsia="Times New Roman" w:hAnsi="Times New Roman" w:cs="Times New Roman"/>
          <w:b/>
          <w:sz w:val="28"/>
          <w:szCs w:val="28"/>
          <w:lang w:eastAsia="ru-RU"/>
        </w:rPr>
      </w:pPr>
    </w:p>
    <w:p w14:paraId="7961E0ED" w14:textId="77777777" w:rsidR="007D17A5" w:rsidRDefault="007D17A5" w:rsidP="007D17A5">
      <w:pPr>
        <w:spacing w:after="0" w:line="240" w:lineRule="auto"/>
        <w:rPr>
          <w:rFonts w:ascii="Times New Roman" w:eastAsia="Times New Roman" w:hAnsi="Times New Roman" w:cs="Times New Roman"/>
          <w:b/>
          <w:sz w:val="28"/>
          <w:szCs w:val="28"/>
          <w:lang w:eastAsia="ru-RU"/>
        </w:rPr>
      </w:pPr>
    </w:p>
    <w:p w14:paraId="3AFECC40" w14:textId="77777777" w:rsidR="007D17A5" w:rsidRDefault="007D17A5" w:rsidP="007D17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 САПОЖКО</w:t>
      </w:r>
    </w:p>
    <w:p w14:paraId="5BEE794E" w14:textId="77777777" w:rsidR="007D17A5" w:rsidRDefault="007D17A5" w:rsidP="007D17A5">
      <w:pPr>
        <w:spacing w:after="0" w:line="240" w:lineRule="auto"/>
        <w:jc w:val="both"/>
        <w:rPr>
          <w:rFonts w:ascii="Times New Roman" w:hAnsi="Times New Roman" w:cs="Times New Roman"/>
          <w:sz w:val="28"/>
          <w:szCs w:val="28"/>
        </w:rPr>
      </w:pPr>
    </w:p>
    <w:permEnd w:id="1"/>
    <w:p w14:paraId="5FF0D8BD" w14:textId="1956D59F" w:rsidR="004F7CAD" w:rsidRPr="00EE06C3" w:rsidRDefault="004F7CAD" w:rsidP="007D17A5">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8955A" w14:textId="77777777" w:rsidR="008B6151" w:rsidRDefault="008B6151">
      <w:pPr>
        <w:spacing w:after="0" w:line="240" w:lineRule="auto"/>
      </w:pPr>
      <w:r>
        <w:separator/>
      </w:r>
    </w:p>
  </w:endnote>
  <w:endnote w:type="continuationSeparator" w:id="0">
    <w:p w14:paraId="5573F2B4" w14:textId="77777777" w:rsidR="008B6151" w:rsidRDefault="008B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5B6D73">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88BB2" w14:textId="77777777" w:rsidR="008B6151" w:rsidRDefault="008B6151">
      <w:pPr>
        <w:spacing w:after="0" w:line="240" w:lineRule="auto"/>
      </w:pPr>
      <w:r>
        <w:separator/>
      </w:r>
    </w:p>
  </w:footnote>
  <w:footnote w:type="continuationSeparator" w:id="0">
    <w:p w14:paraId="23F3D22E" w14:textId="77777777" w:rsidR="008B6151" w:rsidRDefault="008B6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5B6D73"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021AC"/>
    <w:multiLevelType w:val="hybridMultilevel"/>
    <w:tmpl w:val="B62ADC2C"/>
    <w:lvl w:ilvl="0" w:tplc="25C435B6">
      <w:start w:val="1"/>
      <w:numFmt w:val="decimal"/>
      <w:lvlText w:val="%1."/>
      <w:lvlJc w:val="left"/>
      <w:pPr>
        <w:ind w:left="720" w:hanging="360"/>
      </w:pPr>
    </w:lvl>
    <w:lvl w:ilvl="1" w:tplc="DFE03D0E">
      <w:start w:val="1"/>
      <w:numFmt w:val="lowerLetter"/>
      <w:lvlText w:val="%2."/>
      <w:lvlJc w:val="left"/>
      <w:pPr>
        <w:ind w:left="1440" w:hanging="360"/>
      </w:pPr>
    </w:lvl>
    <w:lvl w:ilvl="2" w:tplc="D0084118">
      <w:start w:val="1"/>
      <w:numFmt w:val="lowerRoman"/>
      <w:lvlText w:val="%3."/>
      <w:lvlJc w:val="right"/>
      <w:pPr>
        <w:ind w:left="2160" w:hanging="180"/>
      </w:pPr>
    </w:lvl>
    <w:lvl w:ilvl="3" w:tplc="C406D622">
      <w:start w:val="1"/>
      <w:numFmt w:val="decimal"/>
      <w:lvlText w:val="%4."/>
      <w:lvlJc w:val="left"/>
      <w:pPr>
        <w:ind w:left="2880" w:hanging="360"/>
      </w:pPr>
    </w:lvl>
    <w:lvl w:ilvl="4" w:tplc="61F690A4">
      <w:start w:val="1"/>
      <w:numFmt w:val="lowerLetter"/>
      <w:lvlText w:val="%5."/>
      <w:lvlJc w:val="left"/>
      <w:pPr>
        <w:ind w:left="3600" w:hanging="360"/>
      </w:pPr>
    </w:lvl>
    <w:lvl w:ilvl="5" w:tplc="5EC8A026">
      <w:start w:val="1"/>
      <w:numFmt w:val="lowerRoman"/>
      <w:lvlText w:val="%6."/>
      <w:lvlJc w:val="right"/>
      <w:pPr>
        <w:ind w:left="4320" w:hanging="180"/>
      </w:pPr>
    </w:lvl>
    <w:lvl w:ilvl="6" w:tplc="707CE6F6">
      <w:start w:val="1"/>
      <w:numFmt w:val="decimal"/>
      <w:lvlText w:val="%7."/>
      <w:lvlJc w:val="left"/>
      <w:pPr>
        <w:ind w:left="5040" w:hanging="360"/>
      </w:pPr>
    </w:lvl>
    <w:lvl w:ilvl="7" w:tplc="1F381AB6">
      <w:start w:val="1"/>
      <w:numFmt w:val="lowerLetter"/>
      <w:lvlText w:val="%8."/>
      <w:lvlJc w:val="left"/>
      <w:pPr>
        <w:ind w:left="5760" w:hanging="360"/>
      </w:pPr>
    </w:lvl>
    <w:lvl w:ilvl="8" w:tplc="3A16EC60">
      <w:start w:val="1"/>
      <w:numFmt w:val="lowerRoman"/>
      <w:lvlText w:val="%9."/>
      <w:lvlJc w:val="right"/>
      <w:pPr>
        <w:ind w:left="6480" w:hanging="180"/>
      </w:pPr>
    </w:lvl>
  </w:abstractNum>
  <w:num w:numId="1" w16cid:durableId="1925992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9083E"/>
    <w:rsid w:val="001D73DB"/>
    <w:rsid w:val="00283CE4"/>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5B6D73"/>
    <w:rsid w:val="0066012A"/>
    <w:rsid w:val="00660131"/>
    <w:rsid w:val="00784598"/>
    <w:rsid w:val="007C582E"/>
    <w:rsid w:val="007D17A5"/>
    <w:rsid w:val="0081066D"/>
    <w:rsid w:val="00853C00"/>
    <w:rsid w:val="00893E2E"/>
    <w:rsid w:val="008B6151"/>
    <w:rsid w:val="008B6EF2"/>
    <w:rsid w:val="009378D7"/>
    <w:rsid w:val="009E1F3A"/>
    <w:rsid w:val="00A67CE5"/>
    <w:rsid w:val="00A84A56"/>
    <w:rsid w:val="00B20C04"/>
    <w:rsid w:val="00B3670E"/>
    <w:rsid w:val="00BF532A"/>
    <w:rsid w:val="00C72BF6"/>
    <w:rsid w:val="00CB633A"/>
    <w:rsid w:val="00EE06C3"/>
    <w:rsid w:val="00EE23F7"/>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37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7A5DCB"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32224A"/>
    <w:rsid w:val="004D1168"/>
    <w:rsid w:val="00767368"/>
    <w:rsid w:val="007A5DCB"/>
    <w:rsid w:val="00934C4A"/>
    <w:rsid w:val="00A51DB1"/>
    <w:rsid w:val="00AE1036"/>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18651</Words>
  <Characters>10632</Characters>
  <Application>Microsoft Office Word</Application>
  <DocSecurity>8</DocSecurity>
  <Lines>88</Lines>
  <Paragraphs>58</Paragraphs>
  <ScaleCrop>false</ScaleCrop>
  <Company/>
  <LinksUpToDate>false</LinksUpToDate>
  <CharactersWithSpaces>29225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19</cp:revision>
  <dcterms:created xsi:type="dcterms:W3CDTF">2023-03-27T06:26:00Z</dcterms:created>
  <dcterms:modified xsi:type="dcterms:W3CDTF">2023-09-29T08:37:00Z</dcterms:modified>
</cp:coreProperties>
</file>