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212" w:rsidRDefault="00270212" w:rsidP="00270212">
      <w:pPr>
        <w:ind w:left="5670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>Додаток 2</w:t>
      </w:r>
    </w:p>
    <w:p w:rsidR="00270212" w:rsidRDefault="00270212" w:rsidP="00270212">
      <w:pPr>
        <w:ind w:left="5670"/>
        <w:rPr>
          <w:rFonts w:eastAsia="Calibri"/>
          <w:szCs w:val="28"/>
          <w:lang w:val="uk-UA" w:eastAsia="en-US"/>
        </w:rPr>
      </w:pPr>
      <w:r w:rsidRPr="00B3662C">
        <w:rPr>
          <w:rFonts w:eastAsia="Calibri"/>
          <w:szCs w:val="28"/>
          <w:lang w:val="uk-UA" w:eastAsia="en-US"/>
        </w:rPr>
        <w:t xml:space="preserve">до рішення Броварської міської ради Київської області </w:t>
      </w:r>
    </w:p>
    <w:p w:rsidR="00BF5874" w:rsidRDefault="00BF5874" w:rsidP="00BF5874">
      <w:pPr>
        <w:ind w:left="5670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 xml:space="preserve"> від 28.11.2019 р.</w:t>
      </w:r>
    </w:p>
    <w:p w:rsidR="00BF5874" w:rsidRDefault="00BF5874" w:rsidP="00BF5874">
      <w:pPr>
        <w:ind w:left="5670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>№1655-65-07</w:t>
      </w:r>
    </w:p>
    <w:p w:rsidR="00270212" w:rsidRDefault="00270212" w:rsidP="00270212">
      <w:pPr>
        <w:ind w:left="5670"/>
        <w:rPr>
          <w:rFonts w:eastAsia="Calibri"/>
          <w:szCs w:val="28"/>
          <w:lang w:val="uk-UA" w:eastAsia="en-US"/>
        </w:rPr>
      </w:pPr>
    </w:p>
    <w:p w:rsidR="00270212" w:rsidRDefault="00270212" w:rsidP="00270212">
      <w:pPr>
        <w:ind w:left="5670"/>
        <w:rPr>
          <w:rFonts w:eastAsia="Calibri"/>
          <w:szCs w:val="28"/>
          <w:lang w:val="uk-UA" w:eastAsia="en-US"/>
        </w:rPr>
      </w:pPr>
    </w:p>
    <w:p w:rsidR="00270212" w:rsidRPr="00B3662C" w:rsidRDefault="00270212" w:rsidP="00270212">
      <w:pPr>
        <w:ind w:left="5670"/>
        <w:rPr>
          <w:rFonts w:eastAsia="Calibri"/>
          <w:szCs w:val="28"/>
          <w:lang w:val="uk-UA" w:eastAsia="en-US"/>
        </w:rPr>
      </w:pPr>
    </w:p>
    <w:p w:rsidR="00270212" w:rsidRDefault="00270212" w:rsidP="00270212">
      <w:pPr>
        <w:tabs>
          <w:tab w:val="left" w:pos="5436"/>
        </w:tabs>
        <w:bidi/>
        <w:jc w:val="center"/>
        <w:rPr>
          <w:szCs w:val="28"/>
          <w:lang w:val="uk-UA"/>
        </w:rPr>
      </w:pPr>
      <w:r w:rsidRPr="00B3662C">
        <w:rPr>
          <w:szCs w:val="28"/>
          <w:lang w:val="uk-UA"/>
        </w:rPr>
        <w:t xml:space="preserve">Перелік майна, що передається з балансу </w:t>
      </w:r>
      <w:r>
        <w:rPr>
          <w:szCs w:val="28"/>
          <w:lang w:val="uk-UA"/>
        </w:rPr>
        <w:t>управління будівництва, житлово-комунального господарства, інфраструктури та транспорту Броварської міської ради Київської області на баланс управління освіти і науки Броварської міської ради Київської області</w:t>
      </w:r>
    </w:p>
    <w:p w:rsidR="00270212" w:rsidRPr="00B3662C" w:rsidRDefault="00270212" w:rsidP="00270212">
      <w:pPr>
        <w:tabs>
          <w:tab w:val="left" w:pos="5436"/>
        </w:tabs>
        <w:bidi/>
        <w:jc w:val="center"/>
        <w:rPr>
          <w:szCs w:val="28"/>
          <w:lang w:val="uk-UA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3401"/>
        <w:gridCol w:w="1985"/>
        <w:gridCol w:w="1134"/>
        <w:gridCol w:w="2126"/>
      </w:tblGrid>
      <w:tr w:rsidR="00270212" w:rsidRPr="00B3662C" w:rsidTr="00270212">
        <w:trPr>
          <w:trHeight w:val="6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212" w:rsidRPr="00B3662C" w:rsidRDefault="00270212" w:rsidP="00DC4B54">
            <w:pPr>
              <w:spacing w:line="276" w:lineRule="auto"/>
              <w:ind w:left="-108" w:right="-108"/>
              <w:jc w:val="center"/>
              <w:rPr>
                <w:sz w:val="24"/>
                <w:szCs w:val="24"/>
                <w:lang w:val="uk-UA" w:eastAsia="uk-UA"/>
              </w:rPr>
            </w:pPr>
            <w:r w:rsidRPr="00B3662C">
              <w:rPr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B3662C">
              <w:rPr>
                <w:sz w:val="24"/>
                <w:szCs w:val="24"/>
                <w:lang w:eastAsia="en-US"/>
              </w:rPr>
              <w:t>п</w:t>
            </w:r>
            <w:proofErr w:type="gramEnd"/>
            <w:r w:rsidRPr="00B3662C">
              <w:rPr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212" w:rsidRPr="00B3662C" w:rsidRDefault="00270212" w:rsidP="00DC4B54">
            <w:pPr>
              <w:spacing w:line="276" w:lineRule="auto"/>
              <w:jc w:val="center"/>
              <w:rPr>
                <w:sz w:val="24"/>
                <w:szCs w:val="24"/>
                <w:lang w:val="uk-UA" w:eastAsia="uk-UA"/>
              </w:rPr>
            </w:pPr>
            <w:proofErr w:type="spellStart"/>
            <w:r w:rsidRPr="00B3662C">
              <w:rPr>
                <w:sz w:val="24"/>
                <w:szCs w:val="24"/>
                <w:lang w:eastAsia="en-US"/>
              </w:rPr>
              <w:t>Назва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212" w:rsidRPr="00B3662C" w:rsidRDefault="00270212" w:rsidP="00DC4B54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proofErr w:type="spellStart"/>
            <w:r w:rsidRPr="00B3662C">
              <w:rPr>
                <w:sz w:val="24"/>
                <w:szCs w:val="24"/>
                <w:lang w:eastAsia="en-US"/>
              </w:rPr>
              <w:t>Первісна</w:t>
            </w:r>
            <w:proofErr w:type="spellEnd"/>
            <w:r w:rsidR="0078137B">
              <w:rPr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 w:rsidRPr="00B3662C">
              <w:rPr>
                <w:sz w:val="24"/>
                <w:szCs w:val="24"/>
                <w:lang w:eastAsia="en-US"/>
              </w:rPr>
              <w:t>вартість</w:t>
            </w:r>
            <w:proofErr w:type="spellEnd"/>
          </w:p>
          <w:p w:rsidR="00270212" w:rsidRPr="00B3662C" w:rsidRDefault="00270212" w:rsidP="00DC4B54">
            <w:pPr>
              <w:spacing w:line="276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B3662C">
              <w:rPr>
                <w:sz w:val="24"/>
                <w:szCs w:val="24"/>
                <w:lang w:val="uk-UA" w:eastAsia="en-US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212" w:rsidRPr="00B3662C" w:rsidRDefault="00270212" w:rsidP="00DC4B54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 w:rsidRPr="00B3662C">
              <w:rPr>
                <w:sz w:val="24"/>
                <w:szCs w:val="24"/>
                <w:lang w:val="uk-UA" w:eastAsia="en-US"/>
              </w:rPr>
              <w:t>Сума зносу</w:t>
            </w:r>
          </w:p>
          <w:p w:rsidR="00270212" w:rsidRPr="00B3662C" w:rsidRDefault="00270212" w:rsidP="00DC4B54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 w:rsidRPr="00B3662C">
              <w:rPr>
                <w:sz w:val="24"/>
                <w:szCs w:val="24"/>
                <w:lang w:val="uk-UA" w:eastAsia="en-US"/>
              </w:rPr>
              <w:t>(грн.)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212" w:rsidRPr="00B3662C" w:rsidRDefault="00270212" w:rsidP="00DC4B54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 w:rsidRPr="00B3662C">
              <w:rPr>
                <w:sz w:val="24"/>
                <w:szCs w:val="24"/>
                <w:lang w:val="uk-UA" w:eastAsia="en-US"/>
              </w:rPr>
              <w:t>Залишкова вартість</w:t>
            </w:r>
          </w:p>
          <w:p w:rsidR="00270212" w:rsidRPr="00B3662C" w:rsidRDefault="00270212" w:rsidP="00DC4B54">
            <w:pPr>
              <w:spacing w:line="276" w:lineRule="auto"/>
              <w:ind w:right="-108"/>
              <w:rPr>
                <w:sz w:val="24"/>
                <w:szCs w:val="24"/>
                <w:lang w:val="uk-UA" w:eastAsia="en-US"/>
              </w:rPr>
            </w:pPr>
            <w:r w:rsidRPr="00B3662C">
              <w:rPr>
                <w:sz w:val="24"/>
                <w:szCs w:val="24"/>
                <w:lang w:val="uk-UA" w:eastAsia="en-US"/>
              </w:rPr>
              <w:t>(грн.)</w:t>
            </w:r>
          </w:p>
        </w:tc>
      </w:tr>
      <w:tr w:rsidR="00270212" w:rsidRPr="00B3662C" w:rsidTr="00270212">
        <w:trPr>
          <w:trHeight w:val="6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12" w:rsidRPr="00EE112E" w:rsidRDefault="00270212" w:rsidP="00270212">
            <w:pPr>
              <w:pStyle w:val="a3"/>
              <w:numPr>
                <w:ilvl w:val="0"/>
                <w:numId w:val="1"/>
              </w:numPr>
              <w:spacing w:line="276" w:lineRule="auto"/>
              <w:ind w:right="-108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12" w:rsidRPr="00EE112E" w:rsidRDefault="00270212" w:rsidP="00DC4B54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Капітальний ремонт покрівлі (проектні роботи 20425,52 грн., технагляд 19975,79 грн., капітальний ремонт 782526,00 грн., експертиза 3240,00 грн., авторський нагляд 2660,00 грн.)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12" w:rsidRPr="00BD5F53" w:rsidRDefault="00270212" w:rsidP="00DC4B54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808851,52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12" w:rsidRPr="00B3662C" w:rsidRDefault="00270212" w:rsidP="00DC4B54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12" w:rsidRPr="00B3662C" w:rsidRDefault="00270212" w:rsidP="00DC4B54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808851,52</w:t>
            </w:r>
          </w:p>
        </w:tc>
      </w:tr>
      <w:tr w:rsidR="00270212" w:rsidRPr="00B3662C" w:rsidTr="00270212">
        <w:trPr>
          <w:trHeight w:val="6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12" w:rsidRPr="00EE112E" w:rsidRDefault="00270212" w:rsidP="00270212">
            <w:pPr>
              <w:pStyle w:val="a3"/>
              <w:numPr>
                <w:ilvl w:val="0"/>
                <w:numId w:val="1"/>
              </w:numPr>
              <w:spacing w:line="276" w:lineRule="auto"/>
              <w:ind w:right="-108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12" w:rsidRPr="00286B1F" w:rsidRDefault="00270212" w:rsidP="00DC4B54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Капітальний ремонт </w:t>
            </w:r>
            <w:proofErr w:type="spellStart"/>
            <w:r>
              <w:rPr>
                <w:sz w:val="24"/>
                <w:szCs w:val="24"/>
                <w:lang w:val="uk-UA" w:eastAsia="en-US"/>
              </w:rPr>
              <w:t>відмостки</w:t>
            </w:r>
            <w:proofErr w:type="spellEnd"/>
            <w:r>
              <w:rPr>
                <w:sz w:val="24"/>
                <w:szCs w:val="24"/>
                <w:lang w:val="uk-UA" w:eastAsia="en-US"/>
              </w:rPr>
              <w:t xml:space="preserve"> та цоколю (капітальний ремонт 1263393,00 грн., авторський нагляд 1615,95 грн.)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12" w:rsidRPr="00286B1F" w:rsidRDefault="00270212" w:rsidP="00DC4B54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1265008,95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12" w:rsidRPr="00B3662C" w:rsidRDefault="00270212" w:rsidP="00DC4B54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12" w:rsidRPr="00B3662C" w:rsidRDefault="00270212" w:rsidP="00DC4B54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1265008,95</w:t>
            </w:r>
          </w:p>
        </w:tc>
      </w:tr>
      <w:tr w:rsidR="00270212" w:rsidRPr="00B3662C" w:rsidTr="00270212">
        <w:trPr>
          <w:trHeight w:val="6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12" w:rsidRPr="00EE112E" w:rsidRDefault="00270212" w:rsidP="00270212">
            <w:pPr>
              <w:pStyle w:val="a3"/>
              <w:numPr>
                <w:ilvl w:val="0"/>
                <w:numId w:val="1"/>
              </w:numPr>
              <w:spacing w:line="276" w:lineRule="auto"/>
              <w:ind w:right="-108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12" w:rsidRDefault="00270212" w:rsidP="00DC4B54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Капітальний ремонт павільйонів (капітальний ремонт 356001,00, авторський нагляд 2835,00 грн.)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12" w:rsidRDefault="00270212" w:rsidP="00DC4B54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358836,00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12" w:rsidRDefault="00270212" w:rsidP="00DC4B54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12" w:rsidRDefault="00270212" w:rsidP="00DC4B54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358836,00</w:t>
            </w:r>
          </w:p>
        </w:tc>
      </w:tr>
    </w:tbl>
    <w:p w:rsidR="003B2F90" w:rsidRDefault="003B2F90">
      <w:pPr>
        <w:rPr>
          <w:lang w:val="uk-UA"/>
        </w:rPr>
      </w:pPr>
    </w:p>
    <w:p w:rsidR="00270212" w:rsidRDefault="00270212">
      <w:pPr>
        <w:rPr>
          <w:lang w:val="uk-UA"/>
        </w:rPr>
      </w:pPr>
    </w:p>
    <w:p w:rsidR="00270212" w:rsidRDefault="00270212">
      <w:pPr>
        <w:rPr>
          <w:lang w:val="uk-UA"/>
        </w:rPr>
      </w:pPr>
    </w:p>
    <w:p w:rsidR="00270212" w:rsidRPr="00270212" w:rsidRDefault="00270212">
      <w:pPr>
        <w:rPr>
          <w:lang w:val="uk-UA"/>
        </w:rPr>
      </w:pPr>
      <w:r>
        <w:rPr>
          <w:lang w:val="uk-UA"/>
        </w:rPr>
        <w:t xml:space="preserve">Міський голова                                                                          </w:t>
      </w:r>
      <w:bookmarkStart w:id="0" w:name="_GoBack"/>
      <w:bookmarkEnd w:id="0"/>
      <w:r>
        <w:rPr>
          <w:lang w:val="uk-UA"/>
        </w:rPr>
        <w:t>І.В.</w:t>
      </w:r>
      <w:proofErr w:type="spellStart"/>
      <w:r>
        <w:rPr>
          <w:lang w:val="uk-UA"/>
        </w:rPr>
        <w:t>Сапожко</w:t>
      </w:r>
      <w:proofErr w:type="spellEnd"/>
    </w:p>
    <w:sectPr w:rsidR="00270212" w:rsidRPr="00270212" w:rsidSect="001B37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41E51"/>
    <w:multiLevelType w:val="hybridMultilevel"/>
    <w:tmpl w:val="845C202A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EC11C9"/>
    <w:rsid w:val="001B37AE"/>
    <w:rsid w:val="00270212"/>
    <w:rsid w:val="003B2F90"/>
    <w:rsid w:val="0078137B"/>
    <w:rsid w:val="007E2697"/>
    <w:rsid w:val="00BF5874"/>
    <w:rsid w:val="00EC11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21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02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21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02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68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841</Characters>
  <Application>Microsoft Office Word</Application>
  <DocSecurity>0</DocSecurity>
  <Lines>7</Lines>
  <Paragraphs>1</Paragraphs>
  <ScaleCrop>false</ScaleCrop>
  <Company/>
  <LinksUpToDate>false</LinksUpToDate>
  <CharactersWithSpaces>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4</cp:revision>
  <cp:lastPrinted>2019-10-25T11:20:00Z</cp:lastPrinted>
  <dcterms:created xsi:type="dcterms:W3CDTF">2019-10-21T11:34:00Z</dcterms:created>
  <dcterms:modified xsi:type="dcterms:W3CDTF">2019-11-28T14:17:00Z</dcterms:modified>
</cp:coreProperties>
</file>