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C01" w:rsidRDefault="00FA122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8B2C01" w:rsidRDefault="008B2C01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D2740" w:rsidRDefault="00FA122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«Про внесення змін до Програми підтримки об’єднань співвласників багатоквартирних будинків та житлово-будівельних кооперативів Броварської міської територіальної громади  </w:t>
      </w:r>
    </w:p>
    <w:p w:rsidR="008B2C01" w:rsidRDefault="00FA122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2021-2025 роки»</w:t>
      </w:r>
    </w:p>
    <w:p w:rsidR="008B2C01" w:rsidRDefault="008B2C01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B2C01" w:rsidRPr="001B2A93" w:rsidRDefault="00FA122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B2A93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</w:t>
      </w:r>
      <w:r w:rsidR="004D2740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1B2A93">
        <w:rPr>
          <w:rFonts w:ascii="Times New Roman" w:hAnsi="Times New Roman"/>
          <w:sz w:val="28"/>
          <w:szCs w:val="28"/>
          <w:lang w:val="uk-UA"/>
        </w:rPr>
        <w:t>VIII скликання.</w:t>
      </w:r>
    </w:p>
    <w:p w:rsidR="008B2C01" w:rsidRPr="001B2A93" w:rsidRDefault="008B2C0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8B2C01" w:rsidRPr="001B2A93" w:rsidRDefault="00FA122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B2A93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8B2C01" w:rsidRPr="001B2A93" w:rsidRDefault="00FA12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lang w:val="uk-UA"/>
        </w:rPr>
      </w:pPr>
      <w:r w:rsidRPr="001B2A93">
        <w:rPr>
          <w:rFonts w:ascii="Times New Roman" w:hAnsi="Times New Roman"/>
          <w:color w:val="000000"/>
          <w:sz w:val="28"/>
          <w:lang w:val="uk-UA" w:eastAsia="zh-CN"/>
        </w:rPr>
        <w:t xml:space="preserve">Для забезпечення безперебійної роботи ліфтового господарства, безпечної експлуатації ліфтів та ліфтового обладнання, </w:t>
      </w:r>
      <w:proofErr w:type="spellStart"/>
      <w:r w:rsidRPr="001B2A93">
        <w:rPr>
          <w:rFonts w:ascii="Times New Roman" w:hAnsi="Times New Roman"/>
          <w:color w:val="000000"/>
          <w:sz w:val="28"/>
          <w:lang w:val="uk-UA" w:eastAsia="zh-CN"/>
        </w:rPr>
        <w:t>д</w:t>
      </w:r>
      <w:r w:rsidRPr="001B2A93">
        <w:rPr>
          <w:rFonts w:ascii="Times New Roman" w:hAnsi="Times New Roman"/>
          <w:color w:val="000000"/>
          <w:sz w:val="28"/>
          <w:szCs w:val="28"/>
          <w:lang w:val="uk-UA" w:eastAsia="zh-CN"/>
        </w:rPr>
        <w:t>офінансовуємо</w:t>
      </w:r>
      <w:proofErr w:type="spellEnd"/>
      <w:r w:rsidRPr="001B2A9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1B2A93">
        <w:rPr>
          <w:rFonts w:ascii="Times New Roman" w:hAnsi="Times New Roman"/>
          <w:color w:val="000000"/>
          <w:sz w:val="28"/>
          <w:lang w:val="uk-UA" w:eastAsia="zh-CN"/>
        </w:rPr>
        <w:t>наступні заходи Програми: "</w:t>
      </w:r>
      <w:r w:rsidRPr="001B2A93">
        <w:rPr>
          <w:rFonts w:ascii="Times New Roman" w:hAnsi="Times New Roman"/>
          <w:color w:val="000000"/>
          <w:sz w:val="28"/>
          <w:lang w:val="uk-UA"/>
        </w:rPr>
        <w:t xml:space="preserve">Ремонтні роботи з усунення аварії (капітальний ремонт) ліфта багатоквартирного будинку по </w:t>
      </w:r>
      <w:proofErr w:type="spellStart"/>
      <w:r w:rsidRPr="001B2A93">
        <w:rPr>
          <w:rFonts w:ascii="Times New Roman" w:hAnsi="Times New Roman"/>
          <w:color w:val="000000"/>
          <w:sz w:val="28"/>
          <w:lang w:val="uk-UA"/>
        </w:rPr>
        <w:t>бульв</w:t>
      </w:r>
      <w:proofErr w:type="spellEnd"/>
      <w:r w:rsidRPr="001B2A93">
        <w:rPr>
          <w:rFonts w:ascii="Times New Roman" w:hAnsi="Times New Roman"/>
          <w:color w:val="000000"/>
          <w:sz w:val="28"/>
          <w:lang w:val="uk-UA"/>
        </w:rPr>
        <w:t xml:space="preserve">. Незалежності, 2 в </w:t>
      </w:r>
      <w:r w:rsidR="000106BF">
        <w:rPr>
          <w:rFonts w:ascii="Times New Roman" w:hAnsi="Times New Roman"/>
          <w:color w:val="000000"/>
          <w:sz w:val="28"/>
          <w:lang w:val="uk-UA"/>
        </w:rPr>
        <w:t xml:space="preserve">                        </w:t>
      </w:r>
      <w:r w:rsidRPr="001B2A93">
        <w:rPr>
          <w:rFonts w:ascii="Times New Roman" w:hAnsi="Times New Roman"/>
          <w:color w:val="000000"/>
          <w:sz w:val="28"/>
          <w:lang w:val="uk-UA"/>
        </w:rPr>
        <w:t xml:space="preserve">м. Бровари Броварського району Київської області, ОСББ «Відродження 219» в сумі 285,00 </w:t>
      </w:r>
      <w:proofErr w:type="spellStart"/>
      <w:r w:rsidRPr="001B2A93">
        <w:rPr>
          <w:rFonts w:ascii="Times New Roman" w:hAnsi="Times New Roman"/>
          <w:color w:val="000000"/>
          <w:sz w:val="28"/>
          <w:lang w:val="uk-UA"/>
        </w:rPr>
        <w:t>тис.грн</w:t>
      </w:r>
      <w:proofErr w:type="spellEnd"/>
      <w:r w:rsidRPr="001B2A93">
        <w:rPr>
          <w:rFonts w:ascii="Times New Roman" w:hAnsi="Times New Roman"/>
          <w:color w:val="000000"/>
          <w:sz w:val="28"/>
          <w:lang w:val="uk-UA"/>
        </w:rPr>
        <w:t xml:space="preserve"> та "Ремонтні роботи з усунення аварії (капітальний ремонт) ліфта багатоквартирного будинку по </w:t>
      </w:r>
      <w:proofErr w:type="spellStart"/>
      <w:r w:rsidRPr="001B2A93">
        <w:rPr>
          <w:rFonts w:ascii="Times New Roman" w:hAnsi="Times New Roman"/>
          <w:color w:val="000000"/>
          <w:sz w:val="28"/>
          <w:lang w:val="uk-UA"/>
        </w:rPr>
        <w:t>бульв</w:t>
      </w:r>
      <w:proofErr w:type="spellEnd"/>
      <w:r w:rsidRPr="001B2A93">
        <w:rPr>
          <w:rFonts w:ascii="Times New Roman" w:hAnsi="Times New Roman"/>
          <w:color w:val="000000"/>
          <w:sz w:val="28"/>
          <w:lang w:val="uk-UA"/>
        </w:rPr>
        <w:t>. Незалежності,</w:t>
      </w:r>
      <w:r w:rsidR="00D25918">
        <w:rPr>
          <w:rFonts w:ascii="Times New Roman" w:hAnsi="Times New Roman"/>
          <w:color w:val="000000"/>
          <w:sz w:val="28"/>
          <w:lang w:val="uk-UA"/>
        </w:rPr>
        <w:t xml:space="preserve"> 6-а</w:t>
      </w:r>
      <w:r w:rsidRPr="001B2A93">
        <w:rPr>
          <w:rFonts w:ascii="Times New Roman" w:hAnsi="Times New Roman"/>
          <w:color w:val="000000"/>
          <w:sz w:val="28"/>
          <w:lang w:val="uk-UA"/>
        </w:rPr>
        <w:t xml:space="preserve"> в                               м. Бровари Броварського району Київської області, ОСББ «ОРБІТА -БРОВАРИ»" в сумі 92,00 </w:t>
      </w:r>
      <w:proofErr w:type="spellStart"/>
      <w:r w:rsidRPr="001B2A93">
        <w:rPr>
          <w:rFonts w:ascii="Times New Roman" w:hAnsi="Times New Roman"/>
          <w:color w:val="000000"/>
          <w:sz w:val="28"/>
          <w:lang w:val="uk-UA"/>
        </w:rPr>
        <w:t>тис.грн</w:t>
      </w:r>
      <w:proofErr w:type="spellEnd"/>
    </w:p>
    <w:p w:rsidR="008B2C01" w:rsidRPr="001B2A93" w:rsidRDefault="00FA1226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B2A9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8B2C01" w:rsidRPr="001B2A93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В</w:t>
      </w:r>
      <w:r w:rsidRPr="001B2A93">
        <w:rPr>
          <w:rFonts w:ascii="Times New Roman" w:hAnsi="Times New Roman"/>
          <w:color w:val="000000"/>
          <w:sz w:val="28"/>
          <w:lang w:val="uk-UA" w:eastAsia="zh-CN"/>
        </w:rPr>
        <w:t>ідновлення роботи аварійних ліфтів</w:t>
      </w:r>
      <w:r w:rsidRPr="001B2A93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1B2A93">
        <w:rPr>
          <w:rFonts w:ascii="Times New Roman" w:hAnsi="Times New Roman"/>
          <w:color w:val="000000"/>
          <w:sz w:val="28"/>
          <w:szCs w:val="28"/>
          <w:lang w:val="uk-UA" w:eastAsia="zh-CN"/>
        </w:rPr>
        <w:t>Також метою Програми є забезпечення надійної та безпечної експлуатації житлового фонду Броварської міської територіальної громади,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створення умов ефективного функціонування ОСББ/ЖБК. Співфінансування робіт з капітальних ремонтів багатоквартирних будинків, у яких створено ОСББ/ЖБК.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Розроблено відповідно до Бюджетного кодексу України, Закону України «Про місцеве самоврядування в Україні», постанова КМУ від 09.06.2021</w:t>
      </w:r>
      <w:r w:rsidR="004D274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№590 «Про затвердження Порядку виконання повноважень Державною казначейською службою в особливому режимі в умовах воєнного стану». наказу МВС від 09</w:t>
      </w:r>
      <w:r w:rsidR="004D2740">
        <w:rPr>
          <w:rFonts w:ascii="Times New Roman" w:hAnsi="Times New Roman"/>
          <w:color w:val="000000"/>
          <w:sz w:val="28"/>
          <w:szCs w:val="28"/>
          <w:lang w:val="uk-UA" w:eastAsia="zh-CN"/>
        </w:rPr>
        <w:t>.07.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2018 №579 «Про затвердження вимог з питань використання та облік фонду захисних споруд цивільного захисту».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983A38" w:rsidRDefault="00983A38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Здійснюємо перерозподіл в межах Програми та додатково </w:t>
      </w:r>
      <w:proofErr w:type="spellStart"/>
      <w:r>
        <w:rPr>
          <w:rFonts w:ascii="Times New Roman" w:hAnsi="Times New Roman"/>
          <w:sz w:val="28"/>
          <w:szCs w:val="28"/>
          <w:lang w:val="uk-UA" w:eastAsia="zh-CN"/>
        </w:rPr>
        <w:t>дофінансовуємо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FA1226">
        <w:rPr>
          <w:rFonts w:ascii="Times New Roman" w:hAnsi="Times New Roman"/>
          <w:sz w:val="28"/>
          <w:szCs w:val="28"/>
          <w:lang w:val="uk-UA" w:eastAsia="zh-CN"/>
        </w:rPr>
        <w:t>на «189,44</w:t>
      </w:r>
      <w:r w:rsidR="00FA1226">
        <w:rPr>
          <w:rFonts w:ascii="Times New Roman" w:hAnsi="Times New Roman"/>
          <w:b/>
          <w:sz w:val="28"/>
          <w:szCs w:val="28"/>
          <w:lang w:val="uk-UA" w:eastAsia="zh-CN"/>
        </w:rPr>
        <w:t>»</w:t>
      </w:r>
      <w:r w:rsidR="00FA1226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="00FA1226">
        <w:rPr>
          <w:rFonts w:ascii="Times New Roman" w:hAnsi="Times New Roman"/>
          <w:sz w:val="28"/>
          <w:szCs w:val="28"/>
          <w:lang w:val="uk-UA" w:eastAsia="zh-CN"/>
        </w:rPr>
        <w:t>тис.грн</w:t>
      </w:r>
      <w:proofErr w:type="spellEnd"/>
      <w:r w:rsidR="00FA1226">
        <w:rPr>
          <w:rFonts w:ascii="Times New Roman" w:hAnsi="Times New Roman"/>
          <w:sz w:val="28"/>
          <w:szCs w:val="28"/>
          <w:lang w:val="uk-UA" w:eastAsia="zh-CN"/>
        </w:rPr>
        <w:t xml:space="preserve">. 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ab/>
        <w:t>5. Прогноз результатів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Своєчасне фінансування місцевої Програми в повному обсязі.</w:t>
      </w:r>
    </w:p>
    <w:p w:rsidR="008B2C01" w:rsidRDefault="00FA1226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Створення сприятливих умов для активного розвитку об’єднань співвласників багатоквартирних будинків, покращення якості обслуговування житлового фонду та умов проживання населення.</w:t>
      </w:r>
      <w:r>
        <w:rPr>
          <w:rFonts w:ascii="Times New Roman" w:hAnsi="Times New Roman"/>
          <w:color w:val="000000"/>
          <w:sz w:val="28"/>
          <w:lang w:val="uk-UA" w:eastAsia="zh-CN"/>
        </w:rPr>
        <w:t xml:space="preserve"> Підвищити рівень безпеки  експлуатації ліфтів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8B2C01" w:rsidRDefault="00FA12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області.</w:t>
      </w:r>
    </w:p>
    <w:p w:rsidR="008B2C01" w:rsidRDefault="00FA12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8B2C01" w:rsidRDefault="00FA1226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Нетеса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Ольга Вікторівна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8B2C01" w:rsidRDefault="00FA1226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7. Порівняльна таблиця </w:t>
      </w: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779"/>
        <w:gridCol w:w="4496"/>
        <w:gridCol w:w="1690"/>
        <w:gridCol w:w="1550"/>
        <w:gridCol w:w="1692"/>
      </w:tblGrid>
      <w:tr w:rsidR="008B2C01">
        <w:trPr>
          <w:trHeight w:val="55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01" w:rsidRDefault="008B2C0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Напрям використання коштів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Обсяг коштів на виконання </w:t>
            </w:r>
          </w:p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 2023 році  Програми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8B2C01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8B2C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8B2C01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було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стало</w:t>
            </w:r>
          </w:p>
        </w:tc>
      </w:tr>
      <w:tr w:rsidR="008B2C01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01" w:rsidRDefault="00FA1226">
            <w:pPr>
              <w:ind w:left="2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C01" w:rsidRDefault="00FA1226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Загальний обсяг фінансових ресурсів, необхідних для виконання Програми за кошти місцевого бюджету» на 2023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10011,00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189,44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C01" w:rsidRDefault="00FA122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10200,44</w:t>
            </w:r>
          </w:p>
        </w:tc>
      </w:tr>
    </w:tbl>
    <w:p w:rsidR="008B2C01" w:rsidRDefault="008B2C01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8B2C01" w:rsidRDefault="00FA122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>Начальника управління будівництва, житлово-</w:t>
      </w:r>
    </w:p>
    <w:p w:rsidR="008B2C01" w:rsidRDefault="00FA122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комунального господарства, інфраструктури та транспорту </w:t>
      </w:r>
    </w:p>
    <w:p w:rsidR="008B2C01" w:rsidRDefault="00FA1226">
      <w:pPr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Броварської міської ради Броварського </w:t>
      </w:r>
    </w:p>
    <w:p w:rsidR="008B2C01" w:rsidRDefault="00FA1226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району Київської області                                       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ab/>
        <w:t xml:space="preserve">  Світлана РЕШЕТОВА</w:t>
      </w:r>
    </w:p>
    <w:sectPr w:rsidR="008B2C01">
      <w:pgSz w:w="11906" w:h="16838"/>
      <w:pgMar w:top="568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A2147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C01"/>
    <w:rsid w:val="000106BF"/>
    <w:rsid w:val="001B2A93"/>
    <w:rsid w:val="004D2740"/>
    <w:rsid w:val="005E3F4D"/>
    <w:rsid w:val="008B2C01"/>
    <w:rsid w:val="00983A38"/>
    <w:rsid w:val="00A36DF0"/>
    <w:rsid w:val="00D25918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6EB9"/>
  <w15:docId w15:val="{27DCA2B4-F096-4973-94E3-22E27673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styleId="a6">
    <w:name w:val="Strong"/>
    <w:basedOn w:val="a0"/>
    <w:qFormat/>
    <w:rPr>
      <w:b/>
      <w:bCs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2194</Words>
  <Characters>1251</Characters>
  <Application>Microsoft Office Word</Application>
  <DocSecurity>0</DocSecurity>
  <Lines>10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30</cp:revision>
  <dcterms:created xsi:type="dcterms:W3CDTF">2021-03-03T14:03:00Z</dcterms:created>
  <dcterms:modified xsi:type="dcterms:W3CDTF">2023-10-10T08:01:00Z</dcterms:modified>
</cp:coreProperties>
</file>