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C633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7FB6E3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C10096" w14:textId="054F6932" w:rsidR="00361CD8" w:rsidRDefault="00000000" w:rsidP="00E039D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E039DC" w:rsidRPr="00E03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47840352"/>
      <w:r w:rsidR="00E039DC" w:rsidRPr="00E03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Броварської міської ради Броварського району Київської області від 27.07.2023 року </w:t>
      </w:r>
      <w:r w:rsidR="00E03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039DC" w:rsidRPr="00E03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№1261-52-08 «Про затвердження </w:t>
      </w:r>
      <w:bookmarkStart w:id="1" w:name="_Hlk147840212"/>
      <w:r w:rsidR="00E039DC" w:rsidRPr="00E03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проведення інвентаризації </w:t>
      </w:r>
      <w:r w:rsidR="00E039DC" w:rsidRPr="00E039DC">
        <w:rPr>
          <w:rFonts w:ascii="Times New Roman" w:eastAsia="Arial" w:hAnsi="Times New Roman" w:cs="Times New Roman"/>
          <w:b/>
          <w:position w:val="-1"/>
          <w:sz w:val="28"/>
          <w:szCs w:val="28"/>
          <w:lang w:val="uk-UA"/>
        </w:rPr>
        <w:t xml:space="preserve">земель на території Броварської міської територіальної громади Київської області     (в межах та за межами населених пунктів сіл Княжичі, Переможець, Требухів) </w:t>
      </w:r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E039DC" w:rsidRPr="00E039D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нормативної грошової оцінки земель сіл Требухів, Переможець Броварського району Київської області</w:t>
      </w:r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 </w:t>
      </w:r>
      <w:r w:rsid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на 2023-2024 рок</w:t>
      </w:r>
      <w:bookmarkEnd w:id="0"/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и</w:t>
      </w:r>
      <w:bookmarkEnd w:id="1"/>
      <w:r w:rsidR="00E039DC" w:rsidRPr="00E039DC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»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E405FF1" w14:textId="77777777" w:rsidR="0074644B" w:rsidRPr="0074644B" w:rsidRDefault="0074644B" w:rsidP="00E039D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AD9E82" w14:textId="77777777" w:rsidR="0074644B" w:rsidRDefault="0000000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DA6A1BD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C97B890" w14:textId="77777777" w:rsidR="0074644B" w:rsidRPr="00827775" w:rsidRDefault="00000000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20C82DDE" w14:textId="77777777" w:rsidR="00E039DC" w:rsidRPr="00E039DC" w:rsidRDefault="00E039DC" w:rsidP="00E039DC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039DC">
        <w:rPr>
          <w:rFonts w:ascii="Times New Roman" w:hAnsi="Times New Roman" w:cs="Times New Roman"/>
          <w:bCs/>
          <w:sz w:val="28"/>
          <w:szCs w:val="28"/>
          <w:lang w:eastAsia="zh-CN"/>
        </w:rPr>
        <w:t>Прийняття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обґрунтовується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необхідністю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на пленарному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засіданні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>проведення</w:t>
      </w:r>
      <w:proofErr w:type="spellEnd"/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>інвентаризації</w:t>
      </w:r>
      <w:proofErr w:type="spellEnd"/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земель на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території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Броварської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міської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територіальної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громади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Київської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області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(в межах та за межами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населених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пунктів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сіл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Княжичі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Переможець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Требухів</w:t>
      </w:r>
      <w:proofErr w:type="spellEnd"/>
      <w:r w:rsidRPr="00E039DC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) </w:t>
      </w:r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 xml:space="preserve">та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нормативної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земель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сіл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Требухів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Переможець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E039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E039DC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2023-2024 рок</w:t>
      </w:r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и (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далі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новій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редакції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зв’язку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тим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Програми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додаються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розділи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>стосуються</w:t>
      </w:r>
      <w:proofErr w:type="spellEnd"/>
      <w:r w:rsidRPr="00E0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встановлення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меж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території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Броварської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міської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територіальної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громади</w:t>
      </w:r>
      <w:proofErr w:type="spellEnd"/>
      <w:r w:rsidRPr="00E039DC">
        <w:rPr>
          <w:rFonts w:ascii="Times New Roman" w:eastAsia="Arial" w:hAnsi="Times New Roman" w:cs="Times New Roman"/>
          <w:position w:val="-1"/>
          <w:sz w:val="28"/>
          <w:szCs w:val="28"/>
        </w:rPr>
        <w:t>.</w:t>
      </w:r>
    </w:p>
    <w:p w14:paraId="33902B2E" w14:textId="77777777" w:rsidR="009B7D79" w:rsidRPr="00E039DC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3CD54666" w14:textId="77777777" w:rsidR="0074644B" w:rsidRPr="00827775" w:rsidRDefault="00000000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14:paraId="2DCCD4A0" w14:textId="77777777" w:rsidR="00E039DC" w:rsidRPr="00CE7217" w:rsidRDefault="00E039DC" w:rsidP="00E039D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</w:t>
      </w:r>
      <w:bookmarkStart w:id="2" w:name="_Hlk147842253"/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встановлення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меж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території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Броварської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міської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територіальної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громади</w:t>
      </w:r>
      <w:bookmarkEnd w:id="2"/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зазначеного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виду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робіт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розробленої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рограми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>.</w:t>
      </w:r>
    </w:p>
    <w:p w14:paraId="5CFA83DB" w14:textId="77777777" w:rsidR="009B7D79" w:rsidRPr="00E039DC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738868B2" w14:textId="6EA8B313" w:rsidR="009B7D79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3D92F58A" w14:textId="77777777" w:rsidR="00E039DC" w:rsidRPr="00CE7217" w:rsidRDefault="00E039DC" w:rsidP="00E039D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до 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Земельного,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Податкового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Бюджетного кодексу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законів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землеустрій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CE7217">
        <w:rPr>
          <w:rFonts w:ascii="Times New Roman" w:hAnsi="Times New Roman" w:cs="Times New Roman"/>
          <w:sz w:val="28"/>
          <w:szCs w:val="28"/>
        </w:rPr>
        <w:t>пункту 22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частини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статті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 Закону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місцеве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самоврядування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Україні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E7217">
        <w:rPr>
          <w:rFonts w:ascii="Times New Roman" w:hAnsi="Times New Roman" w:cs="Times New Roman"/>
          <w:sz w:val="28"/>
          <w:szCs w:val="28"/>
        </w:rPr>
        <w:t>.</w:t>
      </w:r>
    </w:p>
    <w:p w14:paraId="427C81F9" w14:textId="77777777" w:rsidR="00E039DC" w:rsidRPr="00E039DC" w:rsidRDefault="00E039DC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532574CA" w14:textId="77777777" w:rsidR="0074644B" w:rsidRPr="00FC33D9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B6E6A48" w14:textId="77777777" w:rsidR="00E039DC" w:rsidRPr="00E039DC" w:rsidRDefault="00000000" w:rsidP="00E039D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FC33D9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E039DC" w:rsidRPr="00E039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</w:t>
      </w:r>
      <w:r w:rsidR="00E039DC" w:rsidRPr="00E039D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до Програми на фінансування робіт будуть спрямовані кошти у сумі 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039DC" w:rsidRPr="00CE7217">
        <w:rPr>
          <w:rFonts w:ascii="Times New Roman" w:hAnsi="Times New Roman" w:cs="Times New Roman"/>
          <w:sz w:val="28"/>
          <w:szCs w:val="28"/>
        </w:rPr>
        <w:t> 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>999,</w:t>
      </w:r>
      <w:r w:rsidR="00E039DC" w:rsidRPr="00CE7217">
        <w:rPr>
          <w:rFonts w:ascii="Times New Roman" w:hAnsi="Times New Roman" w:cs="Times New Roman"/>
          <w:sz w:val="28"/>
          <w:szCs w:val="28"/>
        </w:rPr>
        <w:t> 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 xml:space="preserve">00 тис. грн.; з них 519,00 тис. на </w:t>
      </w:r>
      <w:r w:rsidR="00E039DC" w:rsidRPr="00E03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інвентаризації земель та нормативної грошової оцінки земель – 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>2023 рік, 4</w:t>
      </w:r>
      <w:r w:rsidR="00E039DC" w:rsidRPr="00CE7217">
        <w:rPr>
          <w:rFonts w:ascii="Times New Roman" w:hAnsi="Times New Roman" w:cs="Times New Roman"/>
          <w:sz w:val="28"/>
          <w:szCs w:val="28"/>
        </w:rPr>
        <w:t> 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 xml:space="preserve">480,00 тис. грн. на </w:t>
      </w:r>
      <w:r w:rsidR="00E039DC" w:rsidRPr="00E03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інвентаризації земель та </w:t>
      </w:r>
      <w:r w:rsidR="00E039DC" w:rsidRPr="00E039DC">
        <w:rPr>
          <w:rFonts w:ascii="Times New Roman" w:eastAsia="Arial" w:hAnsi="Times New Roman" w:cs="Times New Roman"/>
          <w:position w:val="-1"/>
          <w:sz w:val="28"/>
          <w:szCs w:val="28"/>
          <w:lang w:val="uk-UA"/>
        </w:rPr>
        <w:t>встановлення меж території Броварської міської територіальної громади</w:t>
      </w:r>
      <w:r w:rsidR="00E039DC" w:rsidRPr="00E039DC">
        <w:rPr>
          <w:rFonts w:ascii="Times New Roman" w:hAnsi="Times New Roman" w:cs="Times New Roman"/>
          <w:sz w:val="28"/>
          <w:szCs w:val="28"/>
          <w:lang w:val="uk-UA"/>
        </w:rPr>
        <w:t xml:space="preserve"> – 2024 рік.</w:t>
      </w:r>
    </w:p>
    <w:p w14:paraId="45F019C8" w14:textId="77777777" w:rsidR="00E039DC" w:rsidRPr="00CE7217" w:rsidRDefault="00E039DC" w:rsidP="00E039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E7217">
        <w:rPr>
          <w:rFonts w:ascii="Times New Roman" w:hAnsi="Times New Roman" w:cs="Times New Roman"/>
          <w:bCs/>
          <w:sz w:val="28"/>
          <w:szCs w:val="28"/>
          <w:lang w:eastAsia="zh-CN"/>
        </w:rPr>
        <w:t>Фінансування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заходу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встановлення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меж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території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Броварської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міської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територіальної</w:t>
      </w:r>
      <w:proofErr w:type="spellEnd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громади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 Unicode MS" w:hAnsi="Times New Roman" w:cs="Times New Roman"/>
          <w:sz w:val="28"/>
          <w:szCs w:val="28"/>
        </w:rPr>
        <w:t>здійснюється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за </w:t>
      </w:r>
      <w:proofErr w:type="spellStart"/>
      <w:r w:rsidRPr="00CE7217">
        <w:rPr>
          <w:rFonts w:ascii="Times New Roman" w:eastAsia="Arial Unicode MS" w:hAnsi="Times New Roman" w:cs="Times New Roman"/>
          <w:sz w:val="28"/>
          <w:szCs w:val="28"/>
        </w:rPr>
        <w:t>рахунок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 Unicode MS" w:hAnsi="Times New Roman" w:cs="Times New Roman"/>
          <w:sz w:val="28"/>
          <w:szCs w:val="28"/>
        </w:rPr>
        <w:t>коштів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CE7217">
        <w:rPr>
          <w:rFonts w:ascii="Times New Roman" w:eastAsia="Arial Unicode MS" w:hAnsi="Times New Roman" w:cs="Times New Roman"/>
          <w:sz w:val="28"/>
          <w:szCs w:val="28"/>
        </w:rPr>
        <w:t xml:space="preserve"> бюджету.</w:t>
      </w:r>
    </w:p>
    <w:p w14:paraId="5EFE5A99" w14:textId="2719EE64" w:rsidR="0074644B" w:rsidRPr="00E039DC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EE68B07" w14:textId="77777777" w:rsidR="0074644B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6B077747" w14:textId="77777777" w:rsidR="00E039DC" w:rsidRPr="00E039DC" w:rsidRDefault="00E039DC" w:rsidP="00E0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39DC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При прийнятті відповідного рішення та затвердження Програми в новій редакції будуть виділені кошти для розроблення проекту землеустрою щодо </w:t>
      </w:r>
      <w:r w:rsidRPr="00E039DC">
        <w:rPr>
          <w:rFonts w:ascii="Times New Roman" w:eastAsia="Arial" w:hAnsi="Times New Roman" w:cs="Times New Roman"/>
          <w:position w:val="-1"/>
          <w:sz w:val="28"/>
          <w:szCs w:val="28"/>
          <w:lang w:val="uk-UA"/>
        </w:rPr>
        <w:t>встановлення меж території Броварської міської територіальної громади.</w:t>
      </w:r>
    </w:p>
    <w:p w14:paraId="4D707784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A9B9A5B" w14:textId="29C68DEC" w:rsidR="009B7D79" w:rsidRDefault="00000000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5B3910E9" w14:textId="77777777" w:rsidR="00E039DC" w:rsidRPr="00CE7217" w:rsidRDefault="00E039DC" w:rsidP="00E039D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4AB4A1" w14:textId="77777777" w:rsidR="00E039DC" w:rsidRPr="00CE7217" w:rsidRDefault="00E039DC" w:rsidP="00E039D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Доповідач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проекту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засіданні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виконуюча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обов’язки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начальника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Майборода С.А.</w:t>
      </w:r>
    </w:p>
    <w:p w14:paraId="38D19475" w14:textId="77777777" w:rsidR="00E039DC" w:rsidRPr="00E039DC" w:rsidRDefault="00E039DC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</w:p>
    <w:p w14:paraId="2F064424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2844262" w14:textId="77777777" w:rsidR="00E039DC" w:rsidRPr="00CE7217" w:rsidRDefault="00E039DC" w:rsidP="00E0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Виконуюча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14:paraId="46F36E89" w14:textId="77777777" w:rsidR="00E039DC" w:rsidRPr="00CE7217" w:rsidRDefault="00E039DC" w:rsidP="00E03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3E45BCF" w14:textId="77777777" w:rsidR="00E039DC" w:rsidRPr="00CE7217" w:rsidRDefault="00E039DC" w:rsidP="00E039DC">
      <w:pPr>
        <w:rPr>
          <w:rFonts w:ascii="Times New Roman" w:hAnsi="Times New Roman" w:cs="Times New Roman"/>
        </w:rPr>
      </w:pPr>
      <w:r w:rsidRPr="00CE7217">
        <w:rPr>
          <w:rFonts w:ascii="Times New Roman" w:hAnsi="Times New Roman" w:cs="Times New Roman"/>
          <w:sz w:val="28"/>
          <w:szCs w:val="28"/>
        </w:rPr>
        <w:t xml:space="preserve">заступник начальника                                       </w:t>
      </w:r>
      <w:r w:rsidRPr="00CE7217">
        <w:rPr>
          <w:rFonts w:ascii="Times New Roman" w:hAnsi="Times New Roman" w:cs="Times New Roman"/>
          <w:sz w:val="28"/>
          <w:szCs w:val="28"/>
        </w:rPr>
        <w:tab/>
      </w:r>
      <w:r w:rsidRPr="00CE72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МАЙБОРОДА        </w:t>
      </w:r>
    </w:p>
    <w:p w14:paraId="1E70DEFD" w14:textId="53D80D54" w:rsidR="009B7D79" w:rsidRPr="00244FF9" w:rsidRDefault="009B7D79" w:rsidP="00E039D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1587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039D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BF78"/>
  <w15:docId w15:val="{4B0D8AA8-4AE2-4B64-A507-34CA681B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E0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Броварська Рада</cp:lastModifiedBy>
  <cp:revision>15</cp:revision>
  <dcterms:created xsi:type="dcterms:W3CDTF">2021-03-03T14:03:00Z</dcterms:created>
  <dcterms:modified xsi:type="dcterms:W3CDTF">2023-10-10T13:00:00Z</dcterms:modified>
</cp:coreProperties>
</file>