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D80C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020FD8D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6CABEC74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</w:t>
      </w:r>
    </w:p>
    <w:p w14:paraId="1A9AFD01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14:paraId="46E8C157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14:paraId="6A4E065D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02.03.2021 №137 </w:t>
      </w:r>
    </w:p>
    <w:p w14:paraId="4E56FCDE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редакції рішення </w:t>
      </w:r>
    </w:p>
    <w:p w14:paraId="7A2FBDBE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14:paraId="148F0DD9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</w:t>
      </w:r>
    </w:p>
    <w:p w14:paraId="4F12FFFE" w14:textId="77777777" w:rsid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14:paraId="6A667878" w14:textId="6AB56978" w:rsidR="004208DA" w:rsidRPr="0009662B" w:rsidRDefault="0009662B" w:rsidP="0009662B">
      <w:pPr>
        <w:pStyle w:val="a9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  <w:bookmarkStart w:id="0" w:name="_GoBack"/>
      <w:bookmarkEnd w:id="0"/>
    </w:p>
    <w:permEnd w:id="0"/>
    <w:p w14:paraId="78288CAD" w14:textId="68C8A6E3" w:rsidR="004208DA" w:rsidRPr="004208DA" w:rsidRDefault="00D80C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FDF8E9" w14:textId="77777777" w:rsidR="0009662B" w:rsidRDefault="0009662B" w:rsidP="0009662B">
      <w:pPr>
        <w:spacing w:after="0" w:line="240" w:lineRule="auto"/>
        <w:jc w:val="center"/>
        <w:rPr>
          <w:rStyle w:val="a8"/>
          <w:sz w:val="28"/>
          <w:szCs w:val="28"/>
        </w:rPr>
      </w:pPr>
      <w:permStart w:id="1" w:edGrp="everyone"/>
      <w:r>
        <w:rPr>
          <w:rStyle w:val="a8"/>
          <w:sz w:val="28"/>
          <w:szCs w:val="28"/>
        </w:rPr>
        <w:t xml:space="preserve">Склад комісії з питань </w:t>
      </w:r>
    </w:p>
    <w:p w14:paraId="3042E5C7" w14:textId="77777777" w:rsidR="0009662B" w:rsidRDefault="0009662B" w:rsidP="0009662B">
      <w:pPr>
        <w:spacing w:after="0" w:line="240" w:lineRule="auto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обстеження зелених насаджень на території </w:t>
      </w:r>
    </w:p>
    <w:p w14:paraId="1175C2AF" w14:textId="77777777" w:rsidR="0009662B" w:rsidRDefault="0009662B" w:rsidP="0009662B">
      <w:pPr>
        <w:spacing w:after="0" w:line="240" w:lineRule="auto"/>
        <w:jc w:val="center"/>
      </w:pPr>
      <w:r>
        <w:rPr>
          <w:rStyle w:val="a8"/>
          <w:sz w:val="28"/>
          <w:szCs w:val="28"/>
        </w:rPr>
        <w:t>Броварської міської територіальної громади</w:t>
      </w:r>
    </w:p>
    <w:p w14:paraId="6DBA80AC" w14:textId="77777777" w:rsidR="0009662B" w:rsidRDefault="0009662B" w:rsidP="000966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E7432B" w14:textId="77777777" w:rsidR="0009662B" w:rsidRDefault="0009662B" w:rsidP="0009662B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БАБИЧ Петро Іванович - заступник міського голови  з питань діяльності виконавчих органів ради Броварської міської ради Броварського району Київської області, голова комісії;</w:t>
      </w:r>
    </w:p>
    <w:p w14:paraId="110885B1" w14:textId="77777777" w:rsidR="0009662B" w:rsidRDefault="0009662B" w:rsidP="0009662B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НАГОРНА </w:t>
      </w:r>
      <w:r>
        <w:rPr>
          <w:rStyle w:val="a7"/>
          <w:bCs/>
          <w:i w:val="0"/>
          <w:iCs/>
          <w:sz w:val="28"/>
          <w:szCs w:val="28"/>
          <w:lang w:val="uk-UA"/>
        </w:rPr>
        <w:t>Тетяна Олександрівна</w:t>
      </w:r>
      <w:r>
        <w:rPr>
          <w:sz w:val="28"/>
          <w:szCs w:val="28"/>
          <w:lang w:val="uk-UA"/>
        </w:rPr>
        <w:t xml:space="preserve"> - начальник планово-технічного відділу  управління будівництва,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господарства, інфраструктури та транспорту Броварської міської ради Броварського району Київської області, заступник голови комісії;</w:t>
      </w:r>
    </w:p>
    <w:p w14:paraId="0EFD8C34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НИЖНИК </w:t>
      </w:r>
      <w:r>
        <w:rPr>
          <w:rStyle w:val="a7"/>
          <w:bCs/>
          <w:i w:val="0"/>
          <w:iCs/>
          <w:sz w:val="28"/>
          <w:szCs w:val="28"/>
        </w:rPr>
        <w:t>Оксана Анатоліївна</w:t>
      </w:r>
      <w:r>
        <w:rPr>
          <w:rFonts w:ascii="Times New Roman" w:hAnsi="Times New Roman"/>
          <w:sz w:val="28"/>
          <w:szCs w:val="28"/>
        </w:rPr>
        <w:t xml:space="preserve"> - головний спеціаліст відділу з питань екології та природокористування управління інспекції та контролю Броварської міської ради Броварського району Київської області, секретар комісії;</w:t>
      </w:r>
    </w:p>
    <w:p w14:paraId="2FF86382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</w:p>
    <w:p w14:paraId="670E4A0A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ЖИМАЙЛОВ </w:t>
      </w:r>
      <w:r>
        <w:rPr>
          <w:rStyle w:val="a7"/>
          <w:bCs/>
          <w:i w:val="0"/>
          <w:iCs/>
          <w:sz w:val="28"/>
          <w:szCs w:val="28"/>
        </w:rPr>
        <w:t>Юрій Миколайович</w:t>
      </w:r>
      <w:r>
        <w:rPr>
          <w:rFonts w:ascii="Times New Roman" w:hAnsi="Times New Roman"/>
          <w:sz w:val="28"/>
          <w:szCs w:val="28"/>
        </w:rPr>
        <w:t xml:space="preserve"> -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 w14:paraId="2A3B5D57" w14:textId="77777777" w:rsidR="0009662B" w:rsidRDefault="0009662B" w:rsidP="0009662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КОХТЕНКО </w:t>
      </w:r>
      <w:r>
        <w:rPr>
          <w:rStyle w:val="a7"/>
          <w:bCs/>
          <w:i w:val="0"/>
          <w:iCs/>
          <w:sz w:val="28"/>
          <w:szCs w:val="28"/>
        </w:rPr>
        <w:t>Тетяна Василівна</w:t>
      </w:r>
      <w:r>
        <w:rPr>
          <w:rFonts w:ascii="Times New Roman" w:hAnsi="Times New Roman"/>
          <w:sz w:val="28"/>
          <w:szCs w:val="28"/>
        </w:rPr>
        <w:t xml:space="preserve"> – головний агроном виробничої дільниці зеленого господарства комунального підприємства Броварської міської ради Броварського району Київської області «Бровари-Благоустрій»;</w:t>
      </w:r>
    </w:p>
    <w:p w14:paraId="4278A82C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МОРОЗ </w:t>
      </w:r>
      <w:r>
        <w:rPr>
          <w:rStyle w:val="a7"/>
          <w:bCs/>
          <w:i w:val="0"/>
          <w:iCs/>
          <w:sz w:val="28"/>
          <w:szCs w:val="28"/>
        </w:rPr>
        <w:t>Артем Андрійович</w:t>
      </w:r>
      <w:r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Княжицького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 Броварської міської територіальної громади;</w:t>
      </w:r>
    </w:p>
    <w:p w14:paraId="29D88A76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ПАВЛИЧУК </w:t>
      </w:r>
      <w:r>
        <w:rPr>
          <w:rStyle w:val="a7"/>
          <w:bCs/>
          <w:i w:val="0"/>
          <w:iCs/>
          <w:sz w:val="28"/>
          <w:szCs w:val="28"/>
        </w:rPr>
        <w:t>Володимир Анатолійович</w:t>
      </w:r>
      <w:r>
        <w:rPr>
          <w:rFonts w:ascii="Times New Roman" w:hAnsi="Times New Roman"/>
          <w:sz w:val="28"/>
          <w:szCs w:val="28"/>
        </w:rPr>
        <w:t xml:space="preserve"> - начальник виробничої дільниці зеленого господарства комунального підприємства Броварської міської ради Київської області «Бровари-Благоустрій»;</w:t>
      </w:r>
    </w:p>
    <w:p w14:paraId="7344889C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САФОНОВА </w:t>
      </w:r>
      <w:r>
        <w:rPr>
          <w:rStyle w:val="a7"/>
          <w:bCs/>
          <w:i w:val="0"/>
          <w:iCs/>
          <w:sz w:val="28"/>
          <w:szCs w:val="28"/>
        </w:rPr>
        <w:t>Вікторія Олександрівна</w:t>
      </w:r>
      <w:r>
        <w:rPr>
          <w:rFonts w:ascii="Times New Roman" w:hAnsi="Times New Roman"/>
          <w:sz w:val="28"/>
          <w:szCs w:val="28"/>
        </w:rPr>
        <w:t xml:space="preserve"> - 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</w:t>
      </w:r>
    </w:p>
    <w:p w14:paraId="2739CE45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СПІЧАК </w:t>
      </w:r>
      <w:r>
        <w:rPr>
          <w:rStyle w:val="a7"/>
          <w:bCs/>
          <w:i w:val="0"/>
          <w:iCs/>
          <w:sz w:val="28"/>
          <w:szCs w:val="28"/>
        </w:rPr>
        <w:t>Лариса Миколаївна</w:t>
      </w:r>
      <w:r>
        <w:rPr>
          <w:rFonts w:ascii="Times New Roman" w:hAnsi="Times New Roman"/>
          <w:sz w:val="28"/>
          <w:szCs w:val="28"/>
        </w:rPr>
        <w:t xml:space="preserve"> - начальник </w:t>
      </w:r>
      <w:proofErr w:type="spellStart"/>
      <w:r>
        <w:rPr>
          <w:rFonts w:ascii="Times New Roman" w:hAnsi="Times New Roman"/>
          <w:sz w:val="28"/>
          <w:szCs w:val="28"/>
        </w:rPr>
        <w:t>виробничо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технічного відділу комунального  підприємства Броварської міської ради Київської області «Бровари-Благоустрій»;</w:t>
      </w:r>
    </w:p>
    <w:p w14:paraId="6FAB01CF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ЦАХЛО </w:t>
      </w:r>
      <w:r>
        <w:rPr>
          <w:rStyle w:val="a7"/>
          <w:bCs/>
          <w:i w:val="0"/>
          <w:iCs/>
          <w:sz w:val="28"/>
          <w:szCs w:val="28"/>
        </w:rPr>
        <w:t>Андрій Олександрович</w:t>
      </w:r>
      <w:r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Требухівського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 Броварської міської територіальної громади;</w:t>
      </w:r>
    </w:p>
    <w:p w14:paraId="0E714CC0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представник державної екологічної інспекції Столичного округу (за згодою);</w:t>
      </w:r>
    </w:p>
    <w:p w14:paraId="2B9A209E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представник замовника обстеження (за згодою).</w:t>
      </w:r>
    </w:p>
    <w:p w14:paraId="52E21015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FE8CB" w14:textId="77777777" w:rsidR="0009662B" w:rsidRDefault="0009662B" w:rsidP="0009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2948E" w14:textId="77777777" w:rsidR="0009662B" w:rsidRDefault="0009662B" w:rsidP="0009662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bCs/>
          <w:i w:val="0"/>
          <w:iCs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5B69D923" w14:textId="77777777" w:rsidR="0009662B" w:rsidRDefault="0009662B" w:rsidP="0009662B">
      <w:pPr>
        <w:tabs>
          <w:tab w:val="left" w:pos="5610"/>
          <w:tab w:val="left" w:pos="6358"/>
        </w:tabs>
        <w:spacing w:after="0"/>
        <w:ind w:left="5103"/>
        <w:rPr>
          <w:rFonts w:ascii="Calibri" w:hAnsi="Calibri"/>
          <w:sz w:val="28"/>
          <w:szCs w:val="28"/>
        </w:rPr>
      </w:pPr>
    </w:p>
    <w:permEnd w:id="1"/>
    <w:p w14:paraId="5FF0D8BD" w14:textId="33938FBC" w:rsidR="004F7CAD" w:rsidRPr="00EE06C3" w:rsidRDefault="004F7CAD" w:rsidP="00096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9D30B" w14:textId="77777777" w:rsidR="00D80CFA" w:rsidRDefault="00D80CFA">
      <w:pPr>
        <w:spacing w:after="0" w:line="240" w:lineRule="auto"/>
      </w:pPr>
      <w:r>
        <w:separator/>
      </w:r>
    </w:p>
  </w:endnote>
  <w:endnote w:type="continuationSeparator" w:id="0">
    <w:p w14:paraId="3F717663" w14:textId="77777777" w:rsidR="00D80CFA" w:rsidRDefault="00D8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80C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62B" w:rsidRPr="000966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DBA53" w14:textId="77777777" w:rsidR="00D80CFA" w:rsidRDefault="00D80CFA">
      <w:pPr>
        <w:spacing w:after="0" w:line="240" w:lineRule="auto"/>
      </w:pPr>
      <w:r>
        <w:separator/>
      </w:r>
    </w:p>
  </w:footnote>
  <w:footnote w:type="continuationSeparator" w:id="0">
    <w:p w14:paraId="4B18F271" w14:textId="77777777" w:rsidR="00D80CFA" w:rsidRDefault="00D8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80C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9662B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0CF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Emphasis"/>
    <w:basedOn w:val="a0"/>
    <w:uiPriority w:val="99"/>
    <w:qFormat/>
    <w:rsid w:val="0009662B"/>
    <w:rPr>
      <w:rFonts w:ascii="Times New Roman" w:hAnsi="Times New Roman" w:cs="Times New Roman" w:hint="default"/>
      <w:i/>
      <w:iCs w:val="0"/>
    </w:rPr>
  </w:style>
  <w:style w:type="character" w:styleId="a8">
    <w:name w:val="Strong"/>
    <w:basedOn w:val="a0"/>
    <w:uiPriority w:val="99"/>
    <w:qFormat/>
    <w:rsid w:val="0009662B"/>
    <w:rPr>
      <w:rFonts w:ascii="Times New Roman" w:hAnsi="Times New Roman" w:cs="Times New Roman" w:hint="default"/>
      <w:b/>
      <w:bCs w:val="0"/>
    </w:rPr>
  </w:style>
  <w:style w:type="paragraph" w:styleId="a9">
    <w:name w:val="Normal (Web)"/>
    <w:basedOn w:val="a"/>
    <w:uiPriority w:val="99"/>
    <w:unhideWhenUsed/>
    <w:rsid w:val="0009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09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62BB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62BB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344</Words>
  <Characters>1962</Characters>
  <Application>Microsoft Office Word</Application>
  <DocSecurity>8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2023-04-25T07:57:00Z</dcterms:modified>
</cp:coreProperties>
</file>