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2F9132" w:rsidR="004208DA" w:rsidRPr="004208DA" w:rsidRDefault="006545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214F0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14:paraId="6E2C2E53" w14:textId="6284E5BC" w:rsidR="007C582E" w:rsidRDefault="006545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6545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6545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65459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18.04.2023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279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F472FD" w14:textId="77777777" w:rsidR="00B214F0" w:rsidRDefault="00B214F0" w:rsidP="00B214F0">
      <w:pPr>
        <w:pStyle w:val="2"/>
        <w:rPr>
          <w:bCs w:val="0"/>
          <w:spacing w:val="-6"/>
          <w:sz w:val="24"/>
          <w:szCs w:val="24"/>
        </w:rPr>
      </w:pPr>
      <w:permStart w:id="1" w:edGrp="everyone"/>
      <w:r>
        <w:rPr>
          <w:bCs w:val="0"/>
          <w:sz w:val="24"/>
          <w:szCs w:val="24"/>
        </w:rPr>
        <w:t xml:space="preserve">Умови </w:t>
      </w:r>
      <w:r>
        <w:rPr>
          <w:bCs w:val="0"/>
          <w:spacing w:val="-6"/>
          <w:sz w:val="24"/>
          <w:szCs w:val="24"/>
        </w:rPr>
        <w:t>продовження оренди  об’єкта  комунальної власності Броварської міської територіальної громади шляхом аукціону</w:t>
      </w:r>
    </w:p>
    <w:p w14:paraId="2FEC036A" w14:textId="77777777" w:rsidR="00B214F0" w:rsidRDefault="00B214F0" w:rsidP="00B21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367"/>
        <w:gridCol w:w="6233"/>
      </w:tblGrid>
      <w:tr w:rsidR="00B214F0" w14:paraId="3D9294F7" w14:textId="77777777" w:rsidTr="00B214F0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D97F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38466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B1DCA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Продовження оренди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частини нежитлового приміщення плавального басейну загальною площею 4,00 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Шевченка, 10</w:t>
            </w:r>
          </w:p>
        </w:tc>
      </w:tr>
      <w:tr w:rsidR="00B214F0" w:rsidRPr="00B214F0" w14:paraId="20D5889B" w14:textId="77777777" w:rsidTr="00B214F0">
        <w:trPr>
          <w:trHeight w:val="956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A59E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368BA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31.01.2023 року № 61 «Про продовження терміну дії договорів оренди об’єктів комунальної власності Броварської міської територіальної громади без аукціону та шляхом аукціону»</w:t>
            </w:r>
          </w:p>
        </w:tc>
      </w:tr>
      <w:tr w:rsidR="00B214F0" w:rsidRPr="00B214F0" w14:paraId="52C4F63B" w14:textId="77777777" w:rsidTr="00B214F0">
        <w:trPr>
          <w:trHeight w:val="690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5E67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14:paraId="32C062D2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BDE1F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14:paraId="0BA4F7D9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:rsidR="00B214F0" w14:paraId="10D8EC0E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70A53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0AA4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Фізкультурно-оздоровчий заклад «Плавальний басейн «Купава» Броварської міської ради Броварського району Київської області, що знаходиться за адресою:                    07400, Київська область, Броварський район, місто Бровари, вулиця Шевченка, будинок 10, телефон +38(045)-944-40-97,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kupava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brovaru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214F0" w14:paraId="2913BBC2" w14:textId="77777777" w:rsidTr="00B214F0">
        <w:trPr>
          <w:trHeight w:val="777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48A95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6A7F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 плавального басейну загальною площею 4,00 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місто Бровари, вулиця Шевченка, 10. </w:t>
            </w:r>
          </w:p>
          <w:p w14:paraId="62F3410F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Розташовано на 2-му поверсі окремо розташованої будівлі плавального басейну «Купава», біля великої ванни басейну. Не має окремого входу. </w:t>
            </w:r>
          </w:p>
        </w:tc>
      </w:tr>
      <w:tr w:rsidR="00B214F0" w14:paraId="107BF778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6DD1C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чинний договір </w:t>
            </w:r>
          </w:p>
          <w:p w14:paraId="092D80FF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7A00" w14:textId="77777777" w:rsidR="00B214F0" w:rsidRDefault="00B214F0">
            <w:pPr>
              <w:pStyle w:val="a8"/>
              <w:spacing w:line="276" w:lineRule="auto"/>
              <w:jc w:val="left"/>
              <w:rPr>
                <w:spacing w:val="-4"/>
                <w:sz w:val="24"/>
                <w:szCs w:val="24"/>
                <w:lang w:eastAsia="uk-UA"/>
              </w:rPr>
            </w:pPr>
            <w:r>
              <w:rPr>
                <w:rStyle w:val="ac"/>
                <w:sz w:val="24"/>
                <w:szCs w:val="24"/>
                <w:lang w:eastAsia="uk-UA"/>
              </w:rPr>
              <w:t>Договорів  оренди</w:t>
            </w:r>
            <w:r>
              <w:rPr>
                <w:spacing w:val="-6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  <w:lang w:eastAsia="uk-UA"/>
              </w:rPr>
              <w:t xml:space="preserve">№ 01-02 </w:t>
            </w:r>
            <w:r>
              <w:rPr>
                <w:spacing w:val="-4"/>
                <w:sz w:val="24"/>
                <w:szCs w:val="24"/>
                <w:lang w:eastAsia="uk-UA"/>
              </w:rPr>
              <w:t>від</w:t>
            </w:r>
            <w:r>
              <w:rPr>
                <w:color w:val="000000"/>
                <w:spacing w:val="-4"/>
                <w:sz w:val="24"/>
                <w:szCs w:val="24"/>
                <w:lang w:eastAsia="uk-UA"/>
              </w:rPr>
              <w:t xml:space="preserve"> </w:t>
            </w:r>
            <w:r>
              <w:rPr>
                <w:spacing w:val="-4"/>
                <w:sz w:val="24"/>
                <w:szCs w:val="24"/>
                <w:lang w:eastAsia="uk-UA"/>
              </w:rPr>
              <w:t>03.01.2020 по</w:t>
            </w:r>
            <w:r>
              <w:rPr>
                <w:sz w:val="24"/>
                <w:szCs w:val="24"/>
                <w:lang w:eastAsia="uk-UA"/>
              </w:rPr>
              <w:t xml:space="preserve"> 06.12</w:t>
            </w:r>
            <w:r>
              <w:rPr>
                <w:spacing w:val="-4"/>
                <w:sz w:val="24"/>
                <w:szCs w:val="24"/>
                <w:lang w:eastAsia="uk-UA"/>
              </w:rPr>
              <w:t>.2022</w:t>
            </w:r>
          </w:p>
          <w:p w14:paraId="59E710CA" w14:textId="77777777" w:rsidR="00B214F0" w:rsidRDefault="00B214F0">
            <w:pPr>
              <w:pStyle w:val="a8"/>
              <w:spacing w:line="276" w:lineRule="auto"/>
              <w:jc w:val="left"/>
              <w:rPr>
                <w:color w:val="000000"/>
                <w:spacing w:val="-4"/>
                <w:sz w:val="24"/>
                <w:szCs w:val="24"/>
                <w:lang w:eastAsia="uk-UA"/>
              </w:rPr>
            </w:pPr>
            <w:r>
              <w:rPr>
                <w:spacing w:val="-6"/>
                <w:sz w:val="24"/>
                <w:szCs w:val="24"/>
                <w:lang w:eastAsia="uk-UA"/>
              </w:rPr>
              <w:t xml:space="preserve">Орендар: </w:t>
            </w:r>
            <w:r>
              <w:rPr>
                <w:spacing w:val="-4"/>
                <w:sz w:val="24"/>
                <w:szCs w:val="24"/>
                <w:lang w:eastAsia="uk-UA"/>
              </w:rPr>
              <w:t>Фізична особа-підприємець Мельник Костянтин Богданович</w:t>
            </w:r>
          </w:p>
        </w:tc>
      </w:tr>
      <w:tr w:rsidR="00B214F0" w14:paraId="2781F5B2" w14:textId="77777777" w:rsidTr="00B214F0">
        <w:trPr>
          <w:trHeight w:val="42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6126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F59A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28.02.2023 року становить, без ПДВ </w:t>
            </w:r>
          </w:p>
          <w:p w14:paraId="3E42E618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65 300,00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  <w:proofErr w:type="spellEnd"/>
          </w:p>
        </w:tc>
      </w:tr>
      <w:tr w:rsidR="00B214F0" w14:paraId="77CA88FD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B7260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F9602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:rsidR="00B214F0" w14:paraId="2F892F8F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4FF1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5981C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B214F0" w14:paraId="2F15604E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23C11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3E14" w14:textId="77777777" w:rsidR="00B214F0" w:rsidRDefault="00B214F0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4F0" w14:paraId="4FEB325F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C5E69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Фотографічне зображення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EC652" w14:textId="77777777" w:rsidR="00B214F0" w:rsidRDefault="00B214F0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Додається </w:t>
            </w:r>
          </w:p>
        </w:tc>
      </w:tr>
      <w:tr w:rsidR="00B214F0" w14:paraId="4082445B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846A6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Загальна і корисна площа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0381" w14:textId="77777777" w:rsidR="00B214F0" w:rsidRDefault="00B214F0">
            <w:pPr>
              <w:pStyle w:val="a8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Загальна площа 4,00 </w:t>
            </w:r>
            <w:proofErr w:type="spellStart"/>
            <w:r>
              <w:rPr>
                <w:sz w:val="24"/>
                <w:szCs w:val="24"/>
                <w:lang w:eastAsia="uk-UA"/>
              </w:rPr>
              <w:t>кв.м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., з них: корисна </w:t>
            </w:r>
            <w:r>
              <w:rPr>
                <w:spacing w:val="-6"/>
                <w:sz w:val="24"/>
                <w:szCs w:val="24"/>
                <w:lang w:eastAsia="uk-UA"/>
              </w:rPr>
              <w:t xml:space="preserve">2,00 </w:t>
            </w:r>
            <w:proofErr w:type="spellStart"/>
            <w:r>
              <w:rPr>
                <w:sz w:val="24"/>
                <w:szCs w:val="24"/>
                <w:lang w:eastAsia="uk-UA"/>
              </w:rPr>
              <w:t>кв.м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.;  місця спільного користування  2,0 </w:t>
            </w:r>
            <w:proofErr w:type="spellStart"/>
            <w:r>
              <w:rPr>
                <w:sz w:val="24"/>
                <w:szCs w:val="24"/>
                <w:lang w:eastAsia="uk-UA"/>
              </w:rPr>
              <w:t>кв.м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. </w:t>
            </w:r>
          </w:p>
        </w:tc>
      </w:tr>
      <w:tr w:rsidR="00B214F0" w14:paraId="2CC967D4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1E63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</w:p>
          <w:p w14:paraId="6DEBB92B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забезпечення</w:t>
            </w:r>
          </w:p>
          <w:p w14:paraId="072B9478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комунікаціями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7E29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приміщення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задовільний</w:t>
            </w:r>
          </w:p>
          <w:p w14:paraId="3E53B812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F0" w14:paraId="6C3162D2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0E8F6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0101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:rsidR="00B214F0" w14:paraId="3D2F0CB2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8FBDD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2494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:rsidR="00B214F0" w:rsidRPr="00B214F0" w14:paraId="711A551E" w14:textId="77777777" w:rsidTr="00B214F0">
        <w:trPr>
          <w:trHeight w:val="1651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D4B7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5856" w14:textId="77777777" w:rsidR="00B214F0" w:rsidRDefault="00B214F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</w:t>
            </w:r>
          </w:p>
          <w:p w14:paraId="4A188547" w14:textId="77777777" w:rsidR="00B214F0" w:rsidRDefault="00B214F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орендної</w:t>
            </w:r>
          </w:p>
          <w:p w14:paraId="29BDCAD0" w14:textId="77777777" w:rsidR="00B214F0" w:rsidRDefault="00B214F0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  <w:proofErr w:type="spellEnd"/>
          </w:p>
        </w:tc>
      </w:tr>
      <w:tr w:rsidR="00B214F0" w:rsidRPr="00B214F0" w14:paraId="15A806E2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04BA6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2DA93" w14:textId="77777777" w:rsidR="00B214F0" w:rsidRDefault="00B214F0">
            <w:pPr>
              <w:pStyle w:val="2"/>
              <w:spacing w:line="276" w:lineRule="auto"/>
              <w:jc w:val="both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b w:val="0"/>
                <w:sz w:val="24"/>
                <w:szCs w:val="24"/>
                <w:lang w:eastAsia="uk-UA"/>
              </w:rPr>
              <w:t>Додається  до оголошення про продовження оренди</w:t>
            </w:r>
            <w:r>
              <w:rPr>
                <w:b w:val="0"/>
                <w:spacing w:val="-6"/>
                <w:sz w:val="24"/>
                <w:szCs w:val="24"/>
                <w:lang w:eastAsia="uk-UA"/>
              </w:rPr>
              <w:t xml:space="preserve"> об’єкта  комунальної власності Броварської міської територіальної громади шляхом аукціону</w:t>
            </w:r>
          </w:p>
        </w:tc>
      </w:tr>
      <w:tr w:rsidR="00B214F0" w14:paraId="7F5F2681" w14:textId="77777777" w:rsidTr="00B214F0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CB888" w14:textId="77777777" w:rsidR="00B214F0" w:rsidRDefault="00B21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Умови та додаткові</w:t>
            </w:r>
          </w:p>
          <w:p w14:paraId="6AE02E98" w14:textId="77777777" w:rsidR="00B214F0" w:rsidRDefault="00B21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</w:t>
            </w:r>
          </w:p>
          <w:p w14:paraId="35685A5B" w14:textId="77777777" w:rsidR="00B214F0" w:rsidRDefault="00B21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</w:p>
        </w:tc>
      </w:tr>
      <w:tr w:rsidR="00B214F0" w14:paraId="2DE17F20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50DB7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D9DB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:rsidR="00B214F0" w14:paraId="00B48528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6CB50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89FD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:rsidR="00B214F0" w14:paraId="58E501BD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505A2" w14:textId="77777777" w:rsidR="00B214F0" w:rsidRDefault="00B214F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лютий 2023 року)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5D0E0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14:paraId="7C7AE91E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14:paraId="124E0DDA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14:paraId="577611AD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14:paraId="6790FD80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326,50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місяць., без урахування ПДВ - </w:t>
            </w:r>
          </w:p>
          <w:p w14:paraId="405A07AB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:rsidR="00B214F0" w14:paraId="050CF7C6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08899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14:paraId="320546BA" w14:textId="77777777" w:rsidR="00B214F0" w:rsidRDefault="00B214F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70BB0" w14:textId="77777777" w:rsidR="00B214F0" w:rsidRDefault="00B214F0">
            <w:pPr>
              <w:pStyle w:val="a8"/>
              <w:spacing w:line="276" w:lineRule="auto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2,0 </w:t>
            </w:r>
            <w:proofErr w:type="spellStart"/>
            <w:r>
              <w:rPr>
                <w:sz w:val="24"/>
                <w:szCs w:val="24"/>
                <w:lang w:eastAsia="uk-UA"/>
              </w:rPr>
              <w:t>кв.м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eastAsia="uk-UA"/>
              </w:rPr>
              <w:t>-розміщення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шафи для зберігання </w:t>
            </w:r>
            <w:proofErr w:type="spellStart"/>
            <w:r>
              <w:rPr>
                <w:sz w:val="24"/>
                <w:szCs w:val="24"/>
                <w:lang w:eastAsia="uk-UA"/>
              </w:rPr>
              <w:t>дайверського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спорядження;</w:t>
            </w:r>
          </w:p>
          <w:p w14:paraId="650828AA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– місця спільного користування</w:t>
            </w:r>
          </w:p>
        </w:tc>
      </w:tr>
      <w:tr w:rsidR="00B214F0" w:rsidRPr="00B214F0" w14:paraId="7E2DD9D3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A1DA0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F73E5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зон). </w:t>
            </w:r>
          </w:p>
        </w:tc>
      </w:tr>
      <w:tr w:rsidR="00B214F0" w:rsidRPr="00B214F0" w14:paraId="368ECD16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A785A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Додаткові умови оренди</w:t>
            </w:r>
          </w:p>
          <w:p w14:paraId="6CB7E28B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E422" w14:textId="77777777" w:rsidR="00B214F0" w:rsidRDefault="00B214F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:rsidR="00B214F0" w:rsidRPr="00B214F0" w14:paraId="750F39A5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E8B94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Особливі</w:t>
            </w:r>
          </w:p>
          <w:p w14:paraId="091D644B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умови 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3536" w14:textId="77777777" w:rsidR="00B214F0" w:rsidRDefault="00B214F0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3296,00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грн</w:t>
            </w:r>
            <w:proofErr w:type="spellEnd"/>
          </w:p>
        </w:tc>
      </w:tr>
      <w:tr w:rsidR="00B214F0" w14:paraId="4DF77317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377C2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64164" w14:textId="77777777" w:rsidR="00B214F0" w:rsidRDefault="00B214F0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:rsidR="00B214F0" w14:paraId="1B20C33D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2A6D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34EBF" w14:textId="77777777" w:rsidR="00B214F0" w:rsidRDefault="00B214F0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:rsidR="00B214F0" w14:paraId="666C94BE" w14:textId="77777777" w:rsidTr="00B214F0">
        <w:trPr>
          <w:trHeight w:val="393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ECA6F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8E4E9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до16:45 год.  адреса:  Київська область, Броварський район, місто Бровари, бульвар Незалежності, 2,</w:t>
            </w:r>
          </w:p>
          <w:p w14:paraId="74D2774A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14:paraId="49373803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7" w:history="1">
              <w:r>
                <w:rPr>
                  <w:rStyle w:val="a7"/>
                  <w:sz w:val="24"/>
                  <w:szCs w:val="24"/>
                  <w:lang w:val="en-US"/>
                </w:rPr>
                <w:t>ukv</w:t>
              </w:r>
              <w:r>
                <w:rPr>
                  <w:rStyle w:val="a7"/>
                  <w:sz w:val="24"/>
                  <w:szCs w:val="24"/>
                </w:rPr>
                <w:t>_</w:t>
              </w:r>
              <w:r>
                <w:rPr>
                  <w:rStyle w:val="a7"/>
                  <w:sz w:val="24"/>
                  <w:szCs w:val="24"/>
                  <w:lang w:val="en-US"/>
                </w:rPr>
                <w:t>bmr</w:t>
              </w:r>
              <w:r>
                <w:rPr>
                  <w:rStyle w:val="a7"/>
                  <w:sz w:val="24"/>
                  <w:szCs w:val="24"/>
                </w:rPr>
                <w:t>@</w:t>
              </w:r>
              <w:r>
                <w:rPr>
                  <w:rStyle w:val="a7"/>
                  <w:sz w:val="24"/>
                  <w:szCs w:val="24"/>
                  <w:lang w:val="en-US"/>
                </w:rPr>
                <w:t>ukr</w:t>
              </w:r>
              <w:r>
                <w:rPr>
                  <w:rStyle w:val="a7"/>
                  <w:sz w:val="24"/>
                  <w:szCs w:val="24"/>
                </w:rPr>
                <w:t>.</w:t>
              </w:r>
              <w:r>
                <w:rPr>
                  <w:rStyle w:val="a7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:rsidR="00B214F0" w14:paraId="58D16370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32C11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аукціон (спосіб та дата) Кінцевий </w:t>
            </w:r>
          </w:p>
          <w:p w14:paraId="1F0E695C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строк подання заяви  на участь в аукціоні,що</w:t>
            </w:r>
          </w:p>
          <w:p w14:paraId="06ECB888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визначається з урахуванням вимог, установленим Порядком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FDF2C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:rsidR="00B214F0" w14:paraId="03F61991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B253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14:paraId="0E2616E9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9ACC1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14:paraId="33754639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14:paraId="3513D7F1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 – 3350,00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500D38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Розмір гарантійного внеску, для чинного орендаря – 3350,00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7B1800EC" w14:textId="77777777" w:rsidR="00B214F0" w:rsidRDefault="00B214F0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Розмір реєстраційного внеску – 670,00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  <w:p w14:paraId="62E846EF" w14:textId="77777777" w:rsidR="00B214F0" w:rsidRDefault="00B214F0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:rsidR="00B214F0" w14:paraId="0666630B" w14:textId="77777777" w:rsidTr="00B214F0">
        <w:tc>
          <w:tcPr>
            <w:tcW w:w="9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F81E1" w14:textId="77777777" w:rsidR="00B214F0" w:rsidRDefault="00B214F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Додаткова  інформація</w:t>
            </w:r>
          </w:p>
        </w:tc>
      </w:tr>
      <w:tr w:rsidR="00B214F0" w14:paraId="30ED31BB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2495B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EFEB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14:paraId="14A4C545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отримувач коштів: Фізкультурно-оздоровчий заклад «Плавальний басейн «Купава»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14:paraId="103092B4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ЄДРПОУ 24218689</w:t>
            </w:r>
          </w:p>
          <w:p w14:paraId="3278C46E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IBAN</w:t>
            </w:r>
            <w:r w:rsidRPr="00B214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458201720314211004203021761</w:t>
            </w:r>
          </w:p>
          <w:p w14:paraId="5E147CE9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14:paraId="5308E563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14:paraId="1754F2A4" w14:textId="77777777" w:rsidR="00B214F0" w:rsidRDefault="00B214F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4F0" w14:paraId="4A150120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9699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</w:p>
          <w:p w14:paraId="1D331FE2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інформаційному повідомленні шляхом розміщення посилання на сторінку офіційного</w:t>
            </w:r>
          </w:p>
          <w:p w14:paraId="4D5AF2B3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D8F73" w14:textId="77777777" w:rsidR="00B214F0" w:rsidRDefault="00B214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:rsidR="00B214F0" w14:paraId="6FBC8268" w14:textId="77777777" w:rsidTr="00B214F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8F401" w14:textId="77777777" w:rsidR="00B214F0" w:rsidRDefault="00B214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599DC" w14:textId="77777777" w:rsidR="00B214F0" w:rsidRDefault="00B214F0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14:paraId="2DE3C8CB" w14:textId="77777777" w:rsidR="00B214F0" w:rsidRDefault="00B214F0" w:rsidP="00B214F0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AD4B6" w14:textId="77777777" w:rsidR="00B214F0" w:rsidRDefault="00B214F0" w:rsidP="00B214F0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214F0" w14:paraId="1A02E89E" w14:textId="77777777" w:rsidTr="00B214F0">
        <w:tc>
          <w:tcPr>
            <w:tcW w:w="9889" w:type="dxa"/>
          </w:tcPr>
          <w:p w14:paraId="4CDF101A" w14:textId="77777777" w:rsidR="00B214F0" w:rsidRDefault="00B214F0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Міський голова                                                                                            Ігор САПОЖКО</w:t>
            </w:r>
          </w:p>
          <w:p w14:paraId="247981F3" w14:textId="77777777" w:rsidR="00B214F0" w:rsidRDefault="00B214F0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647B0C36" w14:textId="77777777" w:rsidR="00B214F0" w:rsidRDefault="00B214F0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5F9051A7" w14:textId="77777777" w:rsidR="00B214F0" w:rsidRDefault="00B214F0">
            <w:pPr>
              <w:pStyle w:val="aa"/>
              <w:spacing w:after="0" w:line="276" w:lineRule="auto"/>
              <w:ind w:left="0"/>
              <w:rPr>
                <w:sz w:val="24"/>
                <w:szCs w:val="24"/>
                <w:lang w:eastAsia="uk-UA"/>
              </w:rPr>
            </w:pPr>
          </w:p>
          <w:p w14:paraId="3E994BEF" w14:textId="77777777" w:rsidR="00B214F0" w:rsidRDefault="00B214F0">
            <w:pPr>
              <w:pStyle w:val="aa"/>
              <w:spacing w:after="0" w:line="276" w:lineRule="auto"/>
              <w:ind w:left="0"/>
              <w:rPr>
                <w:b/>
                <w:sz w:val="24"/>
                <w:szCs w:val="24"/>
                <w:lang w:eastAsia="uk-UA"/>
              </w:rPr>
            </w:pPr>
          </w:p>
        </w:tc>
      </w:tr>
      <w:tr w:rsidR="00B214F0" w14:paraId="089CBAE3" w14:textId="77777777" w:rsidTr="00B214F0">
        <w:tc>
          <w:tcPr>
            <w:tcW w:w="9889" w:type="dxa"/>
            <w:hideMark/>
          </w:tcPr>
          <w:p w14:paraId="7CA2B23D" w14:textId="77777777" w:rsidR="00B214F0" w:rsidRDefault="00B214F0">
            <w:pPr>
              <w:tabs>
                <w:tab w:val="left" w:pos="5103"/>
                <w:tab w:val="left" w:pos="5954"/>
              </w:tabs>
              <w:jc w:val="both"/>
            </w:pPr>
            <w:r>
              <w:t xml:space="preserve">         </w:t>
            </w:r>
          </w:p>
        </w:tc>
      </w:tr>
    </w:tbl>
    <w:p w14:paraId="7FBA3927" w14:textId="77777777" w:rsidR="00B214F0" w:rsidRDefault="00B214F0" w:rsidP="00B214F0">
      <w:pPr>
        <w:tabs>
          <w:tab w:val="left" w:pos="0"/>
          <w:tab w:val="left" w:pos="5760"/>
        </w:tabs>
        <w:jc w:val="both"/>
      </w:pPr>
    </w:p>
    <w:permEnd w:id="1"/>
    <w:p w14:paraId="5FF0D8BD" w14:textId="1A8C35B0" w:rsidR="004F7CAD" w:rsidRPr="00EE06C3" w:rsidRDefault="004F7CAD" w:rsidP="00B214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B0447" w14:textId="77777777" w:rsidR="0065459E" w:rsidRDefault="0065459E">
      <w:pPr>
        <w:spacing w:after="0" w:line="240" w:lineRule="auto"/>
      </w:pPr>
      <w:r>
        <w:separator/>
      </w:r>
    </w:p>
  </w:endnote>
  <w:endnote w:type="continuationSeparator" w:id="0">
    <w:p w14:paraId="5125BC3A" w14:textId="77777777" w:rsidR="0065459E" w:rsidRDefault="0065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65459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14F0" w:rsidRPr="00B214F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00A95" w14:textId="77777777" w:rsidR="0065459E" w:rsidRDefault="0065459E">
      <w:pPr>
        <w:spacing w:after="0" w:line="240" w:lineRule="auto"/>
      </w:pPr>
      <w:r>
        <w:separator/>
      </w:r>
    </w:p>
  </w:footnote>
  <w:footnote w:type="continuationSeparator" w:id="0">
    <w:p w14:paraId="261F4BE8" w14:textId="77777777" w:rsidR="0065459E" w:rsidRDefault="0065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65459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5459E"/>
    <w:rsid w:val="00784598"/>
    <w:rsid w:val="007C582E"/>
    <w:rsid w:val="0081066D"/>
    <w:rsid w:val="00853C00"/>
    <w:rsid w:val="00893E2E"/>
    <w:rsid w:val="008B6EF2"/>
    <w:rsid w:val="00A84A56"/>
    <w:rsid w:val="00B20C04"/>
    <w:rsid w:val="00B214F0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paragraph" w:styleId="2">
    <w:name w:val="heading 2"/>
    <w:basedOn w:val="a"/>
    <w:next w:val="a"/>
    <w:link w:val="20"/>
    <w:unhideWhenUsed/>
    <w:qFormat/>
    <w:rsid w:val="00B214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20">
    <w:name w:val="Заголовок 2 Знак"/>
    <w:basedOn w:val="a0"/>
    <w:link w:val="2"/>
    <w:rsid w:val="00B214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Hyperlink"/>
    <w:semiHidden/>
    <w:unhideWhenUsed/>
    <w:rsid w:val="00B214F0"/>
    <w:rPr>
      <w:rFonts w:ascii="Times New Roman" w:hAnsi="Times New Roman" w:cs="Times New Roman" w:hint="default"/>
      <w:color w:val="0000FF"/>
      <w:u w:val="single"/>
    </w:rPr>
  </w:style>
  <w:style w:type="paragraph" w:styleId="a8">
    <w:name w:val="Title"/>
    <w:basedOn w:val="a"/>
    <w:link w:val="a9"/>
    <w:qFormat/>
    <w:rsid w:val="00B214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rsid w:val="00B214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unhideWhenUsed/>
    <w:rsid w:val="00B214F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B214F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Strong"/>
    <w:basedOn w:val="a0"/>
    <w:uiPriority w:val="22"/>
    <w:qFormat/>
    <w:rsid w:val="00B214F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1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kv_bmr@ukr.ne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B27D6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27D60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1342</Words>
  <Characters>7652</Characters>
  <Application>Microsoft Office Word</Application>
  <DocSecurity>8</DocSecurity>
  <Lines>63</Lines>
  <Paragraphs>17</Paragraphs>
  <ScaleCrop>false</ScaleCrop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2023-04-18T10:54:00Z</dcterms:modified>
</cp:coreProperties>
</file>