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CD" w:rsidRPr="00B3662C" w:rsidRDefault="004301CD" w:rsidP="004301CD">
      <w:pPr>
        <w:ind w:left="5670"/>
        <w:rPr>
          <w:rFonts w:eastAsia="Calibri"/>
          <w:szCs w:val="28"/>
          <w:lang w:val="uk-UA" w:eastAsia="en-US"/>
        </w:rPr>
      </w:pPr>
      <w:bookmarkStart w:id="0" w:name="_GoBack"/>
      <w:r w:rsidRPr="00B3662C">
        <w:rPr>
          <w:rFonts w:eastAsia="Calibri"/>
          <w:szCs w:val="28"/>
          <w:lang w:val="uk-UA" w:eastAsia="en-US"/>
        </w:rPr>
        <w:t>Додаток  1</w:t>
      </w:r>
    </w:p>
    <w:p w:rsidR="004301CD" w:rsidRPr="00B3662C" w:rsidRDefault="004301CD" w:rsidP="004301CD">
      <w:pPr>
        <w:ind w:left="5670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  <w:r w:rsidR="00484546">
        <w:rPr>
          <w:rFonts w:eastAsia="Calibri"/>
          <w:szCs w:val="28"/>
          <w:lang w:val="uk-UA" w:eastAsia="en-US"/>
        </w:rPr>
        <w:t xml:space="preserve"> </w:t>
      </w:r>
    </w:p>
    <w:p w:rsidR="00484546" w:rsidRDefault="00484546" w:rsidP="00484546">
      <w:pPr>
        <w:ind w:firstLine="5670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від  26 вересня 2019 року</w:t>
      </w:r>
    </w:p>
    <w:p w:rsidR="00484546" w:rsidRDefault="00484546" w:rsidP="00484546">
      <w:pPr>
        <w:ind w:left="5670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№1563-61-07</w:t>
      </w:r>
    </w:p>
    <w:p w:rsidR="004301CD" w:rsidRPr="00B3662C" w:rsidRDefault="004301CD" w:rsidP="004301CD">
      <w:pPr>
        <w:ind w:left="5670"/>
        <w:rPr>
          <w:rFonts w:eastAsia="Calibri"/>
          <w:szCs w:val="28"/>
          <w:lang w:val="uk-UA" w:eastAsia="en-US"/>
        </w:rPr>
      </w:pPr>
    </w:p>
    <w:p w:rsidR="004301CD" w:rsidRPr="00B3662C" w:rsidRDefault="004301CD" w:rsidP="004301CD">
      <w:pPr>
        <w:ind w:left="5670"/>
        <w:rPr>
          <w:rFonts w:eastAsia="Calibri"/>
          <w:szCs w:val="28"/>
          <w:lang w:val="uk-UA" w:eastAsia="en-US"/>
        </w:rPr>
      </w:pPr>
    </w:p>
    <w:p w:rsidR="004301CD" w:rsidRDefault="004301CD" w:rsidP="004301CD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B3662C">
        <w:rPr>
          <w:szCs w:val="28"/>
          <w:lang w:val="uk-UA"/>
        </w:rPr>
        <w:t xml:space="preserve">Перелік майна, що передається з балансу управління </w:t>
      </w:r>
      <w:r>
        <w:rPr>
          <w:szCs w:val="28"/>
          <w:lang w:val="uk-UA"/>
        </w:rPr>
        <w:t>освіти і науки</w:t>
      </w:r>
      <w:r w:rsidRPr="00B3662C">
        <w:rPr>
          <w:szCs w:val="28"/>
          <w:lang w:val="uk-UA"/>
        </w:rPr>
        <w:t xml:space="preserve">  Броварської міської ради Київської області на баланс </w:t>
      </w:r>
      <w:r>
        <w:rPr>
          <w:szCs w:val="28"/>
          <w:lang w:val="uk-UA"/>
        </w:rPr>
        <w:t xml:space="preserve">Броварської спеціалізованої школи І-ІІІ ступенів №5 </w:t>
      </w:r>
      <w:proofErr w:type="spellStart"/>
      <w:r>
        <w:rPr>
          <w:szCs w:val="28"/>
          <w:lang w:val="uk-UA"/>
        </w:rPr>
        <w:t>ім.Василя</w:t>
      </w:r>
      <w:proofErr w:type="spellEnd"/>
      <w:r>
        <w:rPr>
          <w:szCs w:val="28"/>
          <w:lang w:val="uk-UA"/>
        </w:rPr>
        <w:t xml:space="preserve"> Стуса Броварської міської ради Київської області</w:t>
      </w:r>
    </w:p>
    <w:p w:rsidR="004301CD" w:rsidRPr="00B3662C" w:rsidRDefault="004301CD" w:rsidP="004301CD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1417"/>
        <w:gridCol w:w="992"/>
        <w:gridCol w:w="1418"/>
        <w:gridCol w:w="1134"/>
        <w:gridCol w:w="1134"/>
        <w:gridCol w:w="993"/>
      </w:tblGrid>
      <w:tr w:rsidR="004301CD" w:rsidRPr="00B3662C" w:rsidTr="004301C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CD" w:rsidRPr="00B3662C" w:rsidRDefault="004301CD" w:rsidP="00FF55D6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62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CD" w:rsidRPr="00B3662C" w:rsidRDefault="004301CD" w:rsidP="00FF55D6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CD" w:rsidRPr="00B3662C" w:rsidRDefault="004301CD" w:rsidP="00FF55D6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Інвен</w:t>
            </w:r>
            <w:proofErr w:type="spellEnd"/>
            <w:r w:rsidRPr="00B3662C">
              <w:rPr>
                <w:sz w:val="24"/>
                <w:szCs w:val="24"/>
                <w:lang w:val="uk-UA" w:eastAsia="en-US"/>
              </w:rPr>
              <w:t>тарний</w:t>
            </w:r>
          </w:p>
          <w:p w:rsidR="004301CD" w:rsidRPr="00B3662C" w:rsidRDefault="004301CD" w:rsidP="00FF55D6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CD" w:rsidRPr="00B3662C" w:rsidRDefault="004301CD" w:rsidP="00FF55D6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uk-UA"/>
              </w:rPr>
              <w:t>Кількість</w:t>
            </w:r>
          </w:p>
          <w:p w:rsidR="004301CD" w:rsidRPr="00B3662C" w:rsidRDefault="004301CD" w:rsidP="00FF55D6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uk-UA"/>
              </w:rPr>
              <w:t xml:space="preserve">шт.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CD" w:rsidRPr="00B3662C" w:rsidRDefault="004301CD" w:rsidP="00FF55D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Первіснавартість</w:t>
            </w:r>
            <w:proofErr w:type="spellEnd"/>
          </w:p>
          <w:p w:rsidR="004301CD" w:rsidRPr="00B3662C" w:rsidRDefault="004301CD" w:rsidP="00FF55D6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4301CD" w:rsidRPr="00B3662C" w:rsidRDefault="004301CD" w:rsidP="00FF55D6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Рік вводу в експлуатацію</w:t>
            </w:r>
          </w:p>
        </w:tc>
      </w:tr>
      <w:bookmarkEnd w:id="0"/>
      <w:tr w:rsidR="004301CD" w:rsidRPr="00B3662C" w:rsidTr="004301CD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4301CD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FF55D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Комп’ютер в комплекті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FF55D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101460032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4301C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1714,13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16985,87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2018</w:t>
            </w:r>
          </w:p>
        </w:tc>
      </w:tr>
      <w:tr w:rsidR="004301CD" w:rsidRPr="00B3662C" w:rsidTr="004301CD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4301CD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42465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Комп’ютер в комплекті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4301C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101460033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42465E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42465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42465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1714,13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42465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16985,87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Default="004301CD" w:rsidP="0042465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2018</w:t>
            </w:r>
          </w:p>
        </w:tc>
      </w:tr>
      <w:tr w:rsidR="004301CD" w:rsidRPr="00B3662C" w:rsidTr="004301CD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4301CD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Комп’ютер в комплекті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FF55D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101460016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FF55D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8868,00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2438,70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6429,30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2016</w:t>
            </w:r>
          </w:p>
        </w:tc>
      </w:tr>
      <w:tr w:rsidR="004301CD" w:rsidRPr="00B3662C" w:rsidTr="004301CD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4301CD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FF55D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Принтер НР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FF55D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10460008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FF55D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1000,86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1859,14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B3662C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2015</w:t>
            </w:r>
          </w:p>
        </w:tc>
      </w:tr>
      <w:tr w:rsidR="004301CD" w:rsidRPr="00B3662C" w:rsidTr="004301CD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Pr="004301CD" w:rsidRDefault="004301CD" w:rsidP="004301CD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Default="004301CD" w:rsidP="00FF55D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Default="004301CD" w:rsidP="004301C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Default="004301CD" w:rsidP="00FF55D6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Default="004301CD" w:rsidP="00FF55D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49128,00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6867,82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Default="004301CD" w:rsidP="00FF55D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42260,18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CD" w:rsidRDefault="004301CD" w:rsidP="004301C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</w:tr>
    </w:tbl>
    <w:p w:rsidR="00260046" w:rsidRDefault="00260046">
      <w:pPr>
        <w:rPr>
          <w:lang w:val="uk-UA"/>
        </w:rPr>
      </w:pPr>
    </w:p>
    <w:p w:rsidR="004301CD" w:rsidRDefault="004301CD">
      <w:pPr>
        <w:rPr>
          <w:lang w:val="uk-UA"/>
        </w:rPr>
      </w:pPr>
    </w:p>
    <w:p w:rsidR="004301CD" w:rsidRDefault="004301CD">
      <w:pPr>
        <w:rPr>
          <w:lang w:val="uk-UA"/>
        </w:rPr>
      </w:pPr>
    </w:p>
    <w:p w:rsidR="004301CD" w:rsidRPr="004301CD" w:rsidRDefault="00AA0BAB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П.І.Бабич</w:t>
      </w:r>
    </w:p>
    <w:sectPr w:rsidR="004301CD" w:rsidRPr="004301CD" w:rsidSect="00D6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99B"/>
    <w:multiLevelType w:val="hybridMultilevel"/>
    <w:tmpl w:val="52760E8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C16"/>
    <w:rsid w:val="00260046"/>
    <w:rsid w:val="004301CD"/>
    <w:rsid w:val="00484546"/>
    <w:rsid w:val="00AA0BAB"/>
    <w:rsid w:val="00D60FA1"/>
    <w:rsid w:val="00F2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2019-08-23T08:19:00Z</dcterms:created>
  <dcterms:modified xsi:type="dcterms:W3CDTF">2019-09-26T12:04:00Z</dcterms:modified>
</cp:coreProperties>
</file>