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F9461" w14:textId="77777777" w:rsidR="00C63CEC" w:rsidRPr="00C63CEC" w:rsidRDefault="00C63CEC" w:rsidP="00C63C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CC3CA8" w14:textId="77777777" w:rsidR="00C63CEC" w:rsidRPr="00C63CEC" w:rsidRDefault="00C63CEC" w:rsidP="00C63CEC">
      <w:pPr>
        <w:spacing w:after="0" w:line="240" w:lineRule="auto"/>
        <w:ind w:left="5664" w:firstLine="6"/>
        <w:rPr>
          <w:rFonts w:ascii="Times New Roman" w:hAnsi="Times New Roman" w:cs="Times New Roman"/>
          <w:sz w:val="28"/>
          <w:szCs w:val="28"/>
        </w:rPr>
      </w:pPr>
      <w:r w:rsidRPr="00C63CEC">
        <w:rPr>
          <w:rFonts w:ascii="Times New Roman" w:hAnsi="Times New Roman" w:cs="Times New Roman"/>
          <w:sz w:val="28"/>
          <w:szCs w:val="28"/>
        </w:rPr>
        <w:t>Додаток  2</w:t>
      </w:r>
    </w:p>
    <w:p w14:paraId="193FD6C5" w14:textId="77777777" w:rsidR="00C63CEC" w:rsidRPr="00C63CEC" w:rsidRDefault="00C63CEC" w:rsidP="00C63CEC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8"/>
          <w:szCs w:val="28"/>
        </w:rPr>
      </w:pPr>
      <w:r w:rsidRPr="00C63CEC">
        <w:rPr>
          <w:rFonts w:ascii="Times New Roman" w:hAnsi="Times New Roman" w:cs="Times New Roman"/>
          <w:sz w:val="28"/>
          <w:szCs w:val="28"/>
        </w:rPr>
        <w:t xml:space="preserve">до Програми </w:t>
      </w:r>
      <w:r w:rsidRPr="00C63CEC">
        <w:rPr>
          <w:rFonts w:ascii="Times New Roman" w:hAnsi="Times New Roman" w:cs="Times New Roman"/>
          <w:color w:val="000000"/>
          <w:sz w:val="28"/>
          <w:szCs w:val="28"/>
        </w:rPr>
        <w:t>« Додаткові стимули для покращення надання вторинної медичної допомоги населенню міста Бровари  та відновлення матеріально-технічної бази КНП «Броварська БКЛ» БРР БМР на 2019 рік»</w:t>
      </w:r>
    </w:p>
    <w:p w14:paraId="411EFFF5" w14:textId="77777777" w:rsidR="00C63CEC" w:rsidRPr="00C63CEC" w:rsidRDefault="00C63CEC" w:rsidP="00C63CEC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8"/>
          <w:szCs w:val="28"/>
        </w:rPr>
      </w:pPr>
      <w:r w:rsidRPr="00C63CEC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/>
          <w:sz w:val="28"/>
          <w:szCs w:val="28"/>
        </w:rPr>
        <w:t>20.12.</w:t>
      </w:r>
      <w:r w:rsidRPr="00C63CEC">
        <w:rPr>
          <w:rFonts w:ascii="Times New Roman" w:hAnsi="Times New Roman" w:cs="Times New Roman"/>
          <w:color w:val="000000"/>
          <w:sz w:val="28"/>
          <w:szCs w:val="28"/>
        </w:rPr>
        <w:t xml:space="preserve"> 2018р.</w:t>
      </w:r>
    </w:p>
    <w:p w14:paraId="5D4E4347" w14:textId="77777777" w:rsidR="00C63CEC" w:rsidRDefault="00C63CEC" w:rsidP="00C63CEC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8"/>
          <w:szCs w:val="28"/>
        </w:rPr>
      </w:pPr>
      <w:r w:rsidRPr="00C63CEC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1222-50-07</w:t>
      </w:r>
    </w:p>
    <w:p w14:paraId="1E77DC80" w14:textId="77777777" w:rsidR="00C63CEC" w:rsidRPr="00C63CEC" w:rsidRDefault="00C63CEC" w:rsidP="00C63CEC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8"/>
          <w:szCs w:val="28"/>
        </w:rPr>
      </w:pPr>
    </w:p>
    <w:p w14:paraId="7752EEF1" w14:textId="77777777" w:rsidR="00C63CEC" w:rsidRPr="00C63CEC" w:rsidRDefault="00C63CEC" w:rsidP="00C63CE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63C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Обсяги фінансування Програми </w:t>
      </w:r>
    </w:p>
    <w:p w14:paraId="43A58897" w14:textId="77777777" w:rsidR="00C63CEC" w:rsidRPr="00C63CEC" w:rsidRDefault="00C63CEC" w:rsidP="00C63CE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63CEC">
        <w:rPr>
          <w:rFonts w:ascii="Times New Roman" w:hAnsi="Times New Roman" w:cs="Times New Roman"/>
          <w:b/>
          <w:color w:val="000000"/>
          <w:sz w:val="28"/>
          <w:szCs w:val="28"/>
        </w:rPr>
        <w:t>по спеціальному  фонду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6237"/>
        <w:gridCol w:w="1985"/>
      </w:tblGrid>
      <w:tr w:rsidR="00C63CEC" w:rsidRPr="00C63CEC" w14:paraId="6E12385B" w14:textId="77777777" w:rsidTr="00C73490">
        <w:tc>
          <w:tcPr>
            <w:tcW w:w="534" w:type="dxa"/>
            <w:vMerge w:val="restart"/>
          </w:tcPr>
          <w:p w14:paraId="4075D834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50" w:type="dxa"/>
            <w:vMerge w:val="restart"/>
          </w:tcPr>
          <w:p w14:paraId="03F42A72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/>
                <w:sz w:val="28"/>
                <w:szCs w:val="28"/>
              </w:rPr>
              <w:t>КЕКВ</w:t>
            </w:r>
          </w:p>
        </w:tc>
        <w:tc>
          <w:tcPr>
            <w:tcW w:w="6237" w:type="dxa"/>
            <w:vMerge w:val="restart"/>
          </w:tcPr>
          <w:p w14:paraId="490D0BF0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/>
                <w:sz w:val="28"/>
                <w:szCs w:val="28"/>
              </w:rPr>
              <w:t>Заходи</w:t>
            </w:r>
          </w:p>
        </w:tc>
        <w:tc>
          <w:tcPr>
            <w:tcW w:w="1985" w:type="dxa"/>
          </w:tcPr>
          <w:p w14:paraId="148FDCB1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/>
                <w:sz w:val="28"/>
                <w:szCs w:val="28"/>
              </w:rPr>
              <w:t>Обсяги фінансування (тис.грн.)</w:t>
            </w:r>
          </w:p>
        </w:tc>
      </w:tr>
      <w:tr w:rsidR="00C63CEC" w:rsidRPr="00C63CEC" w14:paraId="28093DB9" w14:textId="77777777" w:rsidTr="00C73490">
        <w:tc>
          <w:tcPr>
            <w:tcW w:w="534" w:type="dxa"/>
            <w:vMerge/>
            <w:tcBorders>
              <w:bottom w:val="single" w:sz="4" w:space="0" w:color="auto"/>
            </w:tcBorders>
          </w:tcPr>
          <w:p w14:paraId="4C08F4E4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0EA7B628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Merge/>
            <w:tcBorders>
              <w:bottom w:val="single" w:sz="4" w:space="0" w:color="auto"/>
            </w:tcBorders>
          </w:tcPr>
          <w:p w14:paraId="5303E283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715AE74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/>
                <w:sz w:val="28"/>
                <w:szCs w:val="28"/>
              </w:rPr>
              <w:t>Місцевий бюджет</w:t>
            </w:r>
          </w:p>
          <w:p w14:paraId="75D2836F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/>
                <w:sz w:val="28"/>
                <w:szCs w:val="28"/>
              </w:rPr>
              <w:t>2019 рік</w:t>
            </w:r>
          </w:p>
        </w:tc>
      </w:tr>
      <w:tr w:rsidR="00C63CEC" w:rsidRPr="00C63CEC" w14:paraId="3F8AA1FC" w14:textId="77777777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BA8D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6C9E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3132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9C87C" w14:textId="77777777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виготовлення проектно-кошторисної документації по капітальним ремонтам  в КНП «Броварська БКЛ» БРР БМР  на 2018 рік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D03C8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500,0</w:t>
            </w:r>
          </w:p>
          <w:p w14:paraId="71E6D51D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63CEC" w:rsidRPr="00C63CEC" w14:paraId="5A9450A0" w14:textId="77777777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227A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8BAB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3132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307CC" w14:textId="045980F8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Капітальний ремонт даху лікарняного корпусу центру "Дитяча лікарня" КНП «Броварська БКЛ» БРР БМР  за адресою: вул.Ярослава Мудрого,47, м. Бровари Київської області.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EED6E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2924,7</w:t>
            </w:r>
          </w:p>
          <w:p w14:paraId="33478A60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63CEC" w:rsidRPr="00C63CEC" w14:paraId="5A8EE603" w14:textId="77777777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FC78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421D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3132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C270E" w14:textId="78B565F5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Капітальний ремонт третього та четвертого поверхів лікарняного корпусу центру "Дитяча лікарня" КНП «Броварська БКЛ» БРР БМР  за адресою: вул.Ярослава Мудрого,47, м. Бровари Київської області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319BB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5559,2</w:t>
            </w:r>
          </w:p>
        </w:tc>
      </w:tr>
      <w:tr w:rsidR="00C63CEC" w:rsidRPr="00C63CEC" w14:paraId="668FF127" w14:textId="77777777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DB14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6DE0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3132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AFB86" w14:textId="77777777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Капітальний ремонт тепломережі в КНП «Броварська БКЛ» БРР БМР  за адресою: вул..Шевченка,14, м. Бровари Київської області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012A8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1879,3</w:t>
            </w:r>
          </w:p>
          <w:p w14:paraId="1D587BBE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63CEC" w:rsidRPr="00C63CEC" w14:paraId="0E246463" w14:textId="77777777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49CC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EEC6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3132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F0FB3" w14:textId="77777777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Капітальний ремонт - заміна вантажно-лікарняного та пасажирського ліфта в пологовому будинку КНП "Броварська БКЛ" БРР БМР за адресою вул.Шевченка, 14 м.Бровари Київської області</w:t>
            </w:r>
          </w:p>
          <w:p w14:paraId="68AA23D6" w14:textId="77777777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DB277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2010,0</w:t>
            </w:r>
          </w:p>
        </w:tc>
      </w:tr>
      <w:tr w:rsidR="00C63CEC" w:rsidRPr="00C63CEC" w14:paraId="76F9198A" w14:textId="77777777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E5AF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3B80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3132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25792" w14:textId="62156D3A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Капітальний ремонт (заміна)  підйомника для подачі продуктів з підвалу в харчоблоці КНП «Броварської БКЛ» БРР БМР за адресою: вул.Шевченка,14, м. Бровари Київської області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64D1D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800,0</w:t>
            </w:r>
          </w:p>
        </w:tc>
      </w:tr>
      <w:tr w:rsidR="00C63CEC" w:rsidRPr="00C63CEC" w14:paraId="35888AB8" w14:textId="77777777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B253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0945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3132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B8439" w14:textId="77777777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Капітальний ремонт - заміна вантажно-лікарняного ліфта в лікарняному корпусі центру </w:t>
            </w:r>
            <w:r w:rsidRPr="00C63C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"Дитяча лікарня" КНП "Броварська БКЛ" БРР БМР за адресою вул.Ярослава Мудрого, 47 м.Бровари Київської області</w:t>
            </w:r>
          </w:p>
          <w:p w14:paraId="74AC1E66" w14:textId="77777777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728E5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1100,0</w:t>
            </w:r>
          </w:p>
        </w:tc>
      </w:tr>
      <w:tr w:rsidR="00C63CEC" w:rsidRPr="00C63CEC" w14:paraId="60EAF7BE" w14:textId="77777777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9128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7CFA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3132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E6DAB" w14:textId="77777777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Капітальний ремонт приміщень консультативно-діагностичного відділення центру "Дитяча лікарня" КНП "Броварська БКЛ" БРР БМР за адресою вул.Ярослава Мудрого, 47 м.Бровари Київської області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213B7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3000,0</w:t>
            </w:r>
          </w:p>
        </w:tc>
      </w:tr>
      <w:tr w:rsidR="00C63CEC" w:rsidRPr="00C63CEC" w14:paraId="367F23C3" w14:textId="77777777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30EE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EC6E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3132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F2D39" w14:textId="77777777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Утеплення фасаду поліклініки центру "Дитяча лікарня" КНП "Броварська БКЛ" БРР БМР за адресою вул.Ярослава Мудрого, 47 м.Бровари Київської області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6C7E2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1400,0</w:t>
            </w:r>
          </w:p>
        </w:tc>
      </w:tr>
      <w:tr w:rsidR="00C63CEC" w:rsidRPr="00C63CEC" w14:paraId="35E39929" w14:textId="77777777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B094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F534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3132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8CB1E" w14:textId="77777777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Капітальний ремонт стерилізаційного відділення КНП "Броварська БКЛ" БРР БМР за адресою вул.Шевченка, 14 м.Бровари Київської області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52838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1800,0</w:t>
            </w:r>
          </w:p>
          <w:p w14:paraId="26E4E2F5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63CEC" w:rsidRPr="00C63CEC" w14:paraId="19687AF2" w14:textId="77777777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90A9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8A45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6620B" w14:textId="77777777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Всього на капітальні ремонти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C05D5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20973,2</w:t>
            </w:r>
          </w:p>
        </w:tc>
      </w:tr>
      <w:tr w:rsidR="00C63CEC" w:rsidRPr="00C63CEC" w14:paraId="122904E8" w14:textId="77777777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8416317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8346A4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3110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A39E0E3" w14:textId="77777777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Компюторне обладнання(комп’ютери- 188 шт.по середній ціні 16000,00грн. на суму 3008,0 тис.грн.; принтери – 47 шт. по ціні 6500,00 грн. на суму 305,5 тис.грн.)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75401B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3313,5</w:t>
            </w:r>
          </w:p>
        </w:tc>
      </w:tr>
      <w:tr w:rsidR="00C63CEC" w:rsidRPr="00C63CEC" w14:paraId="0B5D8193" w14:textId="77777777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AADFB7E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95E7FE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3110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4F1BF3D" w14:textId="77777777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Упетроскоп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94230F8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306,4</w:t>
            </w:r>
          </w:p>
        </w:tc>
      </w:tr>
      <w:tr w:rsidR="00C63CEC" w:rsidRPr="00C63CEC" w14:paraId="78295E3C" w14:textId="77777777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D4091F6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12C4EA0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3110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BD13C2C" w14:textId="77777777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УЗІ експерт класу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4FE3AFB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</w:tr>
      <w:tr w:rsidR="00C63CEC" w:rsidRPr="00C63CEC" w14:paraId="4BB94C42" w14:textId="77777777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61126B2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066117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3110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7EC794CE" w14:textId="77777777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Фіброгастроскоп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9A4A0CA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613,0</w:t>
            </w:r>
          </w:p>
        </w:tc>
      </w:tr>
      <w:tr w:rsidR="00C63CEC" w:rsidRPr="00C63CEC" w14:paraId="2988D27F" w14:textId="77777777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EAF68E1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A573E9A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3110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00982FF" w14:textId="77777777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Периметр автоматичний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F33D70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</w:tr>
      <w:tr w:rsidR="00C63CEC" w:rsidRPr="00C63CEC" w14:paraId="321D5F3D" w14:textId="77777777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1001FB1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CC7CB3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3110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BD8D018" w14:textId="77777777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Касетний автоклав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B411D8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270,0</w:t>
            </w:r>
          </w:p>
        </w:tc>
      </w:tr>
      <w:tr w:rsidR="00C63CEC" w:rsidRPr="00C63CEC" w14:paraId="5B4F97DE" w14:textId="77777777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BDB83D9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5DE9C3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3110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70DD8DB7" w14:textId="77777777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Інфузомат 10 шт. по середній ціні 80,0 тис.грн.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92A84D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sz w:val="28"/>
                <w:szCs w:val="28"/>
              </w:rPr>
              <w:t>800,0</w:t>
            </w:r>
          </w:p>
        </w:tc>
      </w:tr>
      <w:tr w:rsidR="00C63CEC" w:rsidRPr="00C63CEC" w14:paraId="21F4E8CC" w14:textId="77777777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7821045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B6DAC4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8F377C8" w14:textId="77777777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/>
                <w:sz w:val="28"/>
                <w:szCs w:val="28"/>
              </w:rPr>
              <w:t>Всього на придбання  обладнання і предметів довгострокового користування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F4700C2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/>
                <w:sz w:val="28"/>
                <w:szCs w:val="28"/>
              </w:rPr>
              <w:t>7552,9</w:t>
            </w:r>
          </w:p>
        </w:tc>
      </w:tr>
      <w:tr w:rsidR="00C63CEC" w:rsidRPr="00C63CEC" w14:paraId="0FF0CF44" w14:textId="77777777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B93972D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81B749B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05567A7" w14:textId="77777777" w:rsidR="00C63CEC" w:rsidRPr="00C63CEC" w:rsidRDefault="00C63CEC" w:rsidP="00C63C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/>
                <w:sz w:val="28"/>
                <w:szCs w:val="28"/>
              </w:rPr>
              <w:t>Разом капітальні видатки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776498E" w14:textId="77777777" w:rsidR="00C63CEC" w:rsidRPr="00C63CEC" w:rsidRDefault="00C63CEC" w:rsidP="00C63C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CEC">
              <w:rPr>
                <w:rFonts w:ascii="Times New Roman" w:hAnsi="Times New Roman" w:cs="Times New Roman"/>
                <w:b/>
                <w:sz w:val="28"/>
                <w:szCs w:val="28"/>
              </w:rPr>
              <w:t>28526,1</w:t>
            </w:r>
          </w:p>
        </w:tc>
      </w:tr>
    </w:tbl>
    <w:p w14:paraId="244C0ECA" w14:textId="77777777" w:rsidR="00C63CEC" w:rsidRPr="00C63CEC" w:rsidRDefault="00C63CEC" w:rsidP="00C63C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E01FDF" w14:textId="77777777" w:rsidR="00C63CEC" w:rsidRPr="00C63CEC" w:rsidRDefault="00C63CEC" w:rsidP="00C63C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3CEC">
        <w:rPr>
          <w:rFonts w:ascii="Times New Roman" w:hAnsi="Times New Roman" w:cs="Times New Roman"/>
          <w:b/>
          <w:sz w:val="28"/>
          <w:szCs w:val="28"/>
        </w:rPr>
        <w:t>Міський голова</w:t>
      </w:r>
      <w:r w:rsidRPr="00C63CEC">
        <w:rPr>
          <w:rFonts w:ascii="Times New Roman" w:hAnsi="Times New Roman" w:cs="Times New Roman"/>
          <w:b/>
          <w:sz w:val="28"/>
          <w:szCs w:val="28"/>
        </w:rPr>
        <w:tab/>
      </w:r>
      <w:r w:rsidRPr="00C63CEC">
        <w:rPr>
          <w:rFonts w:ascii="Times New Roman" w:hAnsi="Times New Roman" w:cs="Times New Roman"/>
          <w:b/>
          <w:sz w:val="28"/>
          <w:szCs w:val="28"/>
        </w:rPr>
        <w:tab/>
      </w:r>
      <w:r w:rsidRPr="00C63CEC">
        <w:rPr>
          <w:rFonts w:ascii="Times New Roman" w:hAnsi="Times New Roman" w:cs="Times New Roman"/>
          <w:b/>
          <w:sz w:val="28"/>
          <w:szCs w:val="28"/>
        </w:rPr>
        <w:tab/>
      </w:r>
      <w:r w:rsidRPr="00C63CEC">
        <w:rPr>
          <w:rFonts w:ascii="Times New Roman" w:hAnsi="Times New Roman" w:cs="Times New Roman"/>
          <w:b/>
          <w:sz w:val="28"/>
          <w:szCs w:val="28"/>
        </w:rPr>
        <w:tab/>
      </w:r>
      <w:r w:rsidRPr="00C63CEC">
        <w:rPr>
          <w:rFonts w:ascii="Times New Roman" w:hAnsi="Times New Roman" w:cs="Times New Roman"/>
          <w:b/>
          <w:sz w:val="28"/>
          <w:szCs w:val="28"/>
        </w:rPr>
        <w:tab/>
      </w:r>
      <w:r w:rsidRPr="00C63CEC">
        <w:rPr>
          <w:rFonts w:ascii="Times New Roman" w:hAnsi="Times New Roman" w:cs="Times New Roman"/>
          <w:b/>
          <w:sz w:val="28"/>
          <w:szCs w:val="28"/>
        </w:rPr>
        <w:tab/>
      </w:r>
      <w:r w:rsidRPr="00C63CEC">
        <w:rPr>
          <w:rFonts w:ascii="Times New Roman" w:hAnsi="Times New Roman" w:cs="Times New Roman"/>
          <w:b/>
          <w:sz w:val="28"/>
          <w:szCs w:val="28"/>
        </w:rPr>
        <w:tab/>
      </w:r>
      <w:r w:rsidRPr="00C63CEC">
        <w:rPr>
          <w:rFonts w:ascii="Times New Roman" w:hAnsi="Times New Roman" w:cs="Times New Roman"/>
          <w:b/>
          <w:sz w:val="28"/>
          <w:szCs w:val="28"/>
        </w:rPr>
        <w:tab/>
        <w:t>І.В. Сапожко</w:t>
      </w:r>
    </w:p>
    <w:p w14:paraId="7533623C" w14:textId="77777777" w:rsidR="00C63CEC" w:rsidRPr="004F099C" w:rsidRDefault="00C63CEC" w:rsidP="00C63CEC">
      <w:pPr>
        <w:jc w:val="both"/>
        <w:rPr>
          <w:sz w:val="28"/>
          <w:szCs w:val="28"/>
        </w:rPr>
      </w:pPr>
    </w:p>
    <w:p w14:paraId="4F4C88CA" w14:textId="77777777" w:rsidR="00C63CEC" w:rsidRDefault="00C63CEC" w:rsidP="00C63CEC">
      <w:pPr>
        <w:rPr>
          <w:b/>
          <w:sz w:val="28"/>
          <w:szCs w:val="28"/>
        </w:rPr>
      </w:pPr>
    </w:p>
    <w:p w14:paraId="462883ED" w14:textId="77777777" w:rsidR="00E85EAF" w:rsidRDefault="00E85EAF"/>
    <w:sectPr w:rsidR="00E85EAF" w:rsidSect="0036391C">
      <w:pgSz w:w="11906" w:h="16838"/>
      <w:pgMar w:top="426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CEC"/>
    <w:rsid w:val="00206CE1"/>
    <w:rsid w:val="00C63CEC"/>
    <w:rsid w:val="00E8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89A70"/>
  <w15:docId w15:val="{B986A301-3214-4A99-9560-CAB2D674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Rada</cp:lastModifiedBy>
  <cp:revision>3</cp:revision>
  <dcterms:created xsi:type="dcterms:W3CDTF">2018-12-21T13:15:00Z</dcterms:created>
  <dcterms:modified xsi:type="dcterms:W3CDTF">2022-09-21T10:34:00Z</dcterms:modified>
</cp:coreProperties>
</file>