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9F" w:rsidRPr="00FB409F" w:rsidRDefault="00FB409F" w:rsidP="00FB4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</w:p>
    <w:p w:rsidR="00FB409F" w:rsidRPr="00FB409F" w:rsidRDefault="00FB409F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ЗАТВЕРДЖЕНО</w:t>
      </w:r>
    </w:p>
    <w:p w:rsidR="00FB409F" w:rsidRPr="00FB409F" w:rsidRDefault="00FB409F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Рішенням </w:t>
      </w:r>
    </w:p>
    <w:p w:rsidR="00FB409F" w:rsidRPr="00FB409F" w:rsidRDefault="00FB409F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B409F" w:rsidRPr="00FB409F" w:rsidRDefault="00FB409F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від </w:t>
      </w:r>
      <w:r w:rsidR="00001ED5">
        <w:rPr>
          <w:rFonts w:ascii="Times New Roman" w:hAnsi="Times New Roman" w:cs="Times New Roman"/>
          <w:sz w:val="28"/>
          <w:szCs w:val="28"/>
        </w:rPr>
        <w:t>24.01.2019 року</w:t>
      </w:r>
    </w:p>
    <w:p w:rsidR="00FB409F" w:rsidRPr="00FB409F" w:rsidRDefault="00FB409F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№</w:t>
      </w:r>
      <w:r w:rsidR="00001ED5">
        <w:rPr>
          <w:rFonts w:ascii="Times New Roman" w:hAnsi="Times New Roman" w:cs="Times New Roman"/>
          <w:sz w:val="28"/>
          <w:szCs w:val="28"/>
        </w:rPr>
        <w:t xml:space="preserve"> 1241-52-07</w:t>
      </w:r>
    </w:p>
    <w:p w:rsidR="00FB409F" w:rsidRPr="00FB409F" w:rsidRDefault="00FB409F" w:rsidP="00FB40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МІСЬКА ПРОГРАМА 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профілактики та лікування стоматологічних захворювань у дітей та окремих категорій дорослого населення м. Бровари на 2019-2020 роки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Бровари - 2019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1. Загальна частина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B409F">
        <w:rPr>
          <w:rFonts w:ascii="Times New Roman" w:hAnsi="Times New Roman" w:cs="Times New Roman"/>
          <w:sz w:val="28"/>
          <w:szCs w:val="28"/>
        </w:rPr>
        <w:t>Міська програма профілактики та лікування стоматологічних захворювань у дітей та окремих категорій дорослого населення м. Бровари на 2019-2020 роки (надалі – Програма)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розроблена на основі</w:t>
      </w:r>
      <w:r w:rsidRPr="00FB409F">
        <w:rPr>
          <w:rFonts w:ascii="Times New Roman" w:hAnsi="Times New Roman" w:cs="Times New Roman"/>
          <w:sz w:val="28"/>
          <w:szCs w:val="28"/>
        </w:rPr>
        <w:t xml:space="preserve"> Конституції України, Законів України “Основи законодавства України про охорону здоров’я“, “Про державні соціальні стандарти та державні соціальні гарантії“, “Про статус ветеранів війни, гарантії їх соціального захисту“, 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основні засади соціального захисту ветеранів праці та інших громадян похилого віку в Україні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донорство крові та її компонентів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внесення змін до Закону України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основи соціальної захищеності інвалідів в Україні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від 15.06.2004, п</w:t>
      </w:r>
      <w:r w:rsidRPr="00FB409F">
        <w:rPr>
          <w:rFonts w:ascii="Times New Roman" w:hAnsi="Times New Roman" w:cs="Times New Roman"/>
          <w:sz w:val="28"/>
          <w:szCs w:val="28"/>
        </w:rPr>
        <w:t>останови Кабінету Міністрів України від 11.07.2002 № 955 “Про затвердження Програми надання громадянам гарантованої державою безоплатної медичної допомоги“, наказу Міністерства охорони здоров’я України від 23.11.2004 № 566 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Протоколів надання медичної допомоги за спеціальностями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ортопедична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терапевтична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хірургічна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ортодонтія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дитяча терапевтична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дитяча хірургічна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(надалі – Протоколів надання медичної допомоги).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2. Мета Програми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2.1. Метою Програми є реалізація положень законодавства України щодо забезпечення дітей та окремих категорій дорослого населення  м. Бровари безоплатною стоматологічною допомогою. 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3.</w:t>
      </w:r>
      <w:r w:rsidRPr="00FB409F">
        <w:rPr>
          <w:rFonts w:ascii="Times New Roman" w:hAnsi="Times New Roman" w:cs="Times New Roman"/>
          <w:b/>
          <w:bCs/>
          <w:sz w:val="28"/>
          <w:szCs w:val="28"/>
        </w:rPr>
        <w:t xml:space="preserve"> Заходи Програми</w:t>
      </w:r>
    </w:p>
    <w:p w:rsidR="00FB409F" w:rsidRPr="00FB409F" w:rsidRDefault="00FB409F" w:rsidP="00FB409F">
      <w:pPr>
        <w:pStyle w:val="a6"/>
        <w:tabs>
          <w:tab w:val="left" w:pos="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 Основними напрямками діяльності та заходами Програми є: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3.1.1. Невідкладна допомога до виведення з гострого стану надається усім громадянам.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 Невідкладна стоматологічна допомога у повному обсязі (до закінчення лікування даного захворювання) відповідно до Протоколів надання медичної допомоги, без застосування високовартісних матеріалів надається мешканцям м. Бровари: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3.1.2.1. Дітям.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3.1.2.2. Ветеранам війни (учасникам бойових дій, інвалідам війни, учасникам війни).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3.1.2.3. Особам з інвалідністю I і II групам.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3.1.2.4. Вагітним жінкам.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3.1.2.5. Особам, нагородженим знаком “Почесний донор України“.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3.1.2.6. Членам сімей загиблих учасників АТО.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3.1.2.7. Пенсіонерам.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3.1.2.8. Особам, яким присвоєне почесне звання “Мати-героїня“.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lastRenderedPageBreak/>
        <w:t>3.1.3. Профілактичні дії; огляд; санація порожнини рота надається організованому дитячому населенню без застосування високовартісних матеріалів.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3.1.4. Терапевтична та хірургічна стоматологічна допомога у повному обсязі надається дитячому населенню м. Бровари без застосування високовартісних матеріалів.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 Профілактичний огляд за графіком, шляхом огляду та визначення потреби у лікуванні та протезуванні населення без застосування високовартісних матеріалів надається мешканцям м. Бровари: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3.1.5.1. Дітям.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3.1.5.2. Ветеранам війни (учасникам бойових дій, інвалідам війни, учасникам війни).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3.1.5.3. Особам з інвалідінстю I і II груп.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3.1.5.4. Вагітним жінкам.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3.1.5.5. Особам, нагородженим знаком “Почесний донор України“.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3.1.5.6. Членам сімей загиблих учасників АТО.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3.1.5.7. Пенсіонерам.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3.1.5.8. Особам, яким присвоєне почесне звання “Мати-героїня“.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3.1.6. Профілактичний огляд, санація порожнини рота допризовникам, призовникам (мешканцям м. Бровари) без застосування високовартісних матеріалів.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 Терапевтична та хірургічна стоматологічна допомога у повному обсязі без застосування високовартісних матеріалів надається мешканцям м. Бровари: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3.1.7.1. Ветеранам війни (учасникам бойових дій, інвалідам війни, учасникам війни).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3.1.7.2. Особам з інвалідністю I і II груп.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3.1.7.3. Вагітним жінкам.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3.1.7.4. Особам, нагородженим знаком “Почесний донор України“.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3.1.7.5. Членам сімей загиблих учасників АТО.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3.1.7.6. Ветеранам праці.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3.1.7.7. Пенсіонерам.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3.1.7.8. Особам, яким присвоєне почесне звання “Мати-героїня“.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3.1.8. 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показаннями) надається мешканцям м. Бровари: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3.1.8.1. У повному обсязі: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3.1.8.1.1. Ветеранам війни (учасникам бойових дій, інвалідам війни, учасникам війни).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3.1.8.1.2. Членам сімей загиблих учасників АТО. 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3.1.8.1.3. Особам з інвалідністю I і II груп.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3.1.8.1.4. Ветеранам праці.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3.1.8.1.5. Дітям.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3.1.8.1.6. Особам, нагородженим знаком “Почесний донор України“.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3.1.8.1.7. Особам, яким присвоєне почесне звання “Мати-героїня“.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lastRenderedPageBreak/>
        <w:t>3.1.8.2. З оплатою 50 відсотків від вартості роботи – пенсіонерам.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За кошти місцевого бюджету не виконується зубопротезування з дорогоцінних металів, кераміки, металокераміки, металопластмаси, нітрит-титанового покриття, бюгельного протезування, імплантатів та знімного протезування високовартісними матеріалами.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Позачергове зубопротезування надається особам з пільгової категорії населення з втратою 80 і більше відсотків жувальної ефективності.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3.1.9. Заробітна плата медичних працівників (лікаря, молодшого спеціаліста з медичною освітою), які відряджаються для роботи постійно діючих військово-лікарських комісій МВК м. Бровари.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3.2. Цією Програмою запроваджується механізм реалізації права пацієнтів вільно вибирати лікаря-стоматолога серед працівників комунального некомерційного підприємства Броварської міської ради Київської області “Броварська стоматологічна поліклініка“ (надалі – БСП) для надання медичної стоматологічної допомоги за кошти Програми.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3.3. Виконавцем Програми є БСП.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4. Фінансове забезпечення реалізації Програми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 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4.1. Фінансове забезпечення Програми здійснюється за рахунок коштів міського бюджету відповідно до додатка до цієї Програми.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5. Очікувані результати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 Виконання програми дасть можливість: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5.1.1. Створення умов для реалізації права на доступність до стоматологічної допомоги та інших прав людини у галузі охорони здоров’я, підвищення рівня стоматологічного здоров’я населення міста, зменшення інтенсивності і поширеності стоматологічних захворювань.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5.1.2. Дотримання вимог законодавства України щодо забезпечення безоплатною стоматологічною допомогою категорій населення, визначених у пункті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409F">
        <w:rPr>
          <w:rFonts w:ascii="Times New Roman" w:hAnsi="Times New Roman" w:cs="Times New Roman"/>
          <w:sz w:val="28"/>
          <w:szCs w:val="28"/>
        </w:rPr>
        <w:t xml:space="preserve">.1 цієї Програми, запровадження гарантованого їх обсягу. 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5.1.3. Покращання якості профілактики та лікування стоматологічних захворювань у дитячого населення міста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Бровари</w:t>
      </w:r>
      <w:r w:rsidRPr="00FB409F">
        <w:rPr>
          <w:rFonts w:ascii="Times New Roman" w:hAnsi="Times New Roman" w:cs="Times New Roman"/>
          <w:sz w:val="28"/>
          <w:szCs w:val="28"/>
        </w:rPr>
        <w:t>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5.1.4. Збільшення рівня задоволеності населення стоматологічними послугами.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5.1.5. Підвищення рівня кваліфікації медичних працівників.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6. Контроль за виконанням Програми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 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6.1. Виконавці Програми здійснюють їх персональний облік за формою, затвердженою постановою Кабінету Міністрів України від 18.02.2016 № 151 «Про затвердження Порядку взаємодії Міністерства фінансів, органів Державної казначейської служби та установ, які здійснюють виплати пільг, субсидій, інших соціальних виплат, під час </w:t>
      </w:r>
      <w:r w:rsidRPr="00FB409F">
        <w:rPr>
          <w:rFonts w:ascii="Times New Roman" w:hAnsi="Times New Roman" w:cs="Times New Roman"/>
          <w:sz w:val="28"/>
          <w:szCs w:val="28"/>
        </w:rPr>
        <w:lastRenderedPageBreak/>
        <w:t>перерахування таких виплат», та щомісячно подає звіти у виконавчий комітет Броварської міської ради Київської області.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6.2. Звіт про виконання Програми надається Броварській міській раді Київської області за підсумками року.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 xml:space="preserve">                 Міський голова</w:t>
      </w:r>
      <w:r w:rsidRPr="00FB409F">
        <w:rPr>
          <w:rFonts w:ascii="Times New Roman" w:hAnsi="Times New Roman" w:cs="Times New Roman"/>
          <w:b/>
          <w:sz w:val="28"/>
          <w:szCs w:val="28"/>
        </w:rPr>
        <w:tab/>
      </w:r>
      <w:r w:rsidRPr="00FB409F">
        <w:rPr>
          <w:rFonts w:ascii="Times New Roman" w:hAnsi="Times New Roman" w:cs="Times New Roman"/>
          <w:b/>
          <w:sz w:val="28"/>
          <w:szCs w:val="28"/>
        </w:rPr>
        <w:tab/>
      </w:r>
      <w:r w:rsidRPr="00FB409F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Pr="00FB409F">
        <w:rPr>
          <w:rFonts w:ascii="Times New Roman" w:hAnsi="Times New Roman" w:cs="Times New Roman"/>
          <w:b/>
          <w:sz w:val="28"/>
          <w:szCs w:val="28"/>
        </w:rPr>
        <w:tab/>
        <w:t>І.В.Сапожко</w:t>
      </w:r>
    </w:p>
    <w:p w:rsidR="00FB409F" w:rsidRPr="00FB409F" w:rsidRDefault="00FB409F" w:rsidP="00FB4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ab/>
      </w:r>
    </w:p>
    <w:p w:rsidR="00FB409F" w:rsidRPr="00FB409F" w:rsidRDefault="00FB409F" w:rsidP="00FB4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B409F" w:rsidRPr="00FB409F" w:rsidSect="00F27835">
          <w:headerReference w:type="even" r:id="rId6"/>
          <w:headerReference w:type="default" r:id="rId7"/>
          <w:pgSz w:w="11906" w:h="16838" w:code="9"/>
          <w:pgMar w:top="851" w:right="567" w:bottom="567" w:left="1985" w:header="709" w:footer="709" w:gutter="0"/>
          <w:cols w:space="708"/>
          <w:titlePg/>
          <w:docGrid w:linePitch="360"/>
        </w:sectPr>
      </w:pPr>
    </w:p>
    <w:p w:rsidR="000F32B8" w:rsidRDefault="000F32B8"/>
    <w:sectPr w:rsidR="000F32B8" w:rsidSect="00963D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FBA" w:rsidRDefault="00992FBA" w:rsidP="00963D03">
      <w:pPr>
        <w:spacing w:after="0" w:line="240" w:lineRule="auto"/>
      </w:pPr>
      <w:r>
        <w:separator/>
      </w:r>
    </w:p>
  </w:endnote>
  <w:endnote w:type="continuationSeparator" w:id="1">
    <w:p w:rsidR="00992FBA" w:rsidRDefault="00992FBA" w:rsidP="0096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FBA" w:rsidRDefault="00992FBA" w:rsidP="00963D03">
      <w:pPr>
        <w:spacing w:after="0" w:line="240" w:lineRule="auto"/>
      </w:pPr>
      <w:r>
        <w:separator/>
      </w:r>
    </w:p>
  </w:footnote>
  <w:footnote w:type="continuationSeparator" w:id="1">
    <w:p w:rsidR="00992FBA" w:rsidRDefault="00992FBA" w:rsidP="0096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0447EF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95C" w:rsidRDefault="00992F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0447EF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1ED5">
      <w:rPr>
        <w:rStyle w:val="a5"/>
        <w:noProof/>
      </w:rPr>
      <w:t>2</w:t>
    </w:r>
    <w:r>
      <w:rPr>
        <w:rStyle w:val="a5"/>
      </w:rPr>
      <w:fldChar w:fldCharType="end"/>
    </w:r>
  </w:p>
  <w:p w:rsidR="0080295C" w:rsidRDefault="00992FBA">
    <w:pPr>
      <w:pStyle w:val="a3"/>
    </w:pPr>
  </w:p>
  <w:p w:rsidR="0080295C" w:rsidRDefault="00992F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09F"/>
    <w:rsid w:val="00001ED5"/>
    <w:rsid w:val="000447EF"/>
    <w:rsid w:val="000F32B8"/>
    <w:rsid w:val="00963D03"/>
    <w:rsid w:val="00992FBA"/>
    <w:rsid w:val="00A239AC"/>
    <w:rsid w:val="00E33CF9"/>
    <w:rsid w:val="00FB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B40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B409F"/>
  </w:style>
  <w:style w:type="paragraph" w:styleId="a6">
    <w:name w:val="List Paragraph"/>
    <w:basedOn w:val="a"/>
    <w:uiPriority w:val="99"/>
    <w:qFormat/>
    <w:rsid w:val="00FB409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Пользователь Windows</cp:lastModifiedBy>
  <cp:revision>4</cp:revision>
  <dcterms:created xsi:type="dcterms:W3CDTF">2018-12-18T09:05:00Z</dcterms:created>
  <dcterms:modified xsi:type="dcterms:W3CDTF">2019-01-25T12:49:00Z</dcterms:modified>
</cp:coreProperties>
</file>