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F8" w:rsidRDefault="001109F8" w:rsidP="0084783C">
      <w:pPr>
        <w:jc w:val="right"/>
        <w:rPr>
          <w:sz w:val="28"/>
          <w:szCs w:val="28"/>
          <w:lang w:val="uk-UA"/>
        </w:rPr>
      </w:pPr>
      <w:r>
        <w:rPr>
          <w:sz w:val="28"/>
          <w:szCs w:val="28"/>
          <w:lang w:val="uk-UA"/>
        </w:rPr>
        <w:t xml:space="preserve">  Додаток до рішення</w:t>
      </w:r>
    </w:p>
    <w:p w:rsidR="001109F8" w:rsidRDefault="001109F8" w:rsidP="0084783C">
      <w:pPr>
        <w:jc w:val="right"/>
        <w:rPr>
          <w:sz w:val="28"/>
          <w:szCs w:val="28"/>
          <w:lang w:val="uk-UA"/>
        </w:rPr>
      </w:pPr>
      <w:r>
        <w:rPr>
          <w:sz w:val="28"/>
          <w:szCs w:val="28"/>
          <w:lang w:val="uk-UA"/>
        </w:rPr>
        <w:t xml:space="preserve">                               Броварської  міської  ради                                                           </w:t>
      </w:r>
    </w:p>
    <w:p w:rsidR="001109F8" w:rsidRDefault="001109F8" w:rsidP="0084783C">
      <w:pPr>
        <w:jc w:val="right"/>
        <w:rPr>
          <w:sz w:val="28"/>
          <w:szCs w:val="28"/>
          <w:lang w:val="uk-UA"/>
        </w:rPr>
      </w:pPr>
      <w:r>
        <w:rPr>
          <w:sz w:val="28"/>
          <w:szCs w:val="28"/>
          <w:lang w:val="uk-UA"/>
        </w:rPr>
        <w:t xml:space="preserve">                           від </w:t>
      </w:r>
      <w:r w:rsidR="00F81263">
        <w:rPr>
          <w:sz w:val="28"/>
          <w:szCs w:val="28"/>
          <w:lang w:val="uk-UA"/>
        </w:rPr>
        <w:t xml:space="preserve"> 21 грудня </w:t>
      </w:r>
      <w:r>
        <w:rPr>
          <w:sz w:val="28"/>
          <w:szCs w:val="28"/>
          <w:lang w:val="uk-UA"/>
        </w:rPr>
        <w:t>2017 р.</w:t>
      </w:r>
    </w:p>
    <w:p w:rsidR="001109F8" w:rsidRDefault="001109F8" w:rsidP="0084783C">
      <w:pPr>
        <w:jc w:val="right"/>
        <w:rPr>
          <w:sz w:val="28"/>
          <w:szCs w:val="28"/>
          <w:lang w:val="uk-UA"/>
        </w:rPr>
      </w:pPr>
      <w:r>
        <w:rPr>
          <w:sz w:val="28"/>
          <w:szCs w:val="28"/>
          <w:lang w:val="uk-UA"/>
        </w:rPr>
        <w:t xml:space="preserve">                           </w:t>
      </w:r>
      <w:r w:rsidR="00F81263">
        <w:rPr>
          <w:sz w:val="28"/>
          <w:szCs w:val="28"/>
          <w:lang w:val="uk-UA"/>
        </w:rPr>
        <w:t xml:space="preserve">                        № 797-36-07</w:t>
      </w:r>
    </w:p>
    <w:p w:rsidR="001109F8" w:rsidRDefault="001109F8" w:rsidP="00FB2253">
      <w:pPr>
        <w:rPr>
          <w:sz w:val="28"/>
          <w:szCs w:val="28"/>
          <w:lang w:val="uk-UA"/>
        </w:rPr>
      </w:pPr>
    </w:p>
    <w:p w:rsidR="001109F8" w:rsidRDefault="001109F8" w:rsidP="00FB2253">
      <w:pPr>
        <w:ind w:firstLine="5400"/>
        <w:jc w:val="center"/>
        <w:rPr>
          <w:sz w:val="28"/>
          <w:szCs w:val="28"/>
          <w:lang w:val="uk-UA"/>
        </w:rPr>
      </w:pPr>
    </w:p>
    <w:p w:rsidR="001109F8" w:rsidRDefault="001109F8" w:rsidP="00FB2253">
      <w:pPr>
        <w:jc w:val="center"/>
        <w:rPr>
          <w:b/>
          <w:i/>
          <w:sz w:val="28"/>
          <w:szCs w:val="28"/>
          <w:lang w:val="uk-UA"/>
        </w:rPr>
      </w:pPr>
      <w:r>
        <w:rPr>
          <w:b/>
          <w:i/>
          <w:sz w:val="36"/>
          <w:szCs w:val="36"/>
          <w:lang w:val="uk-UA"/>
        </w:rPr>
        <w:t>Програма</w:t>
      </w:r>
    </w:p>
    <w:p w:rsidR="001109F8" w:rsidRDefault="001109F8" w:rsidP="002834E7">
      <w:pPr>
        <w:jc w:val="center"/>
        <w:rPr>
          <w:b/>
          <w:i/>
          <w:sz w:val="28"/>
          <w:szCs w:val="28"/>
          <w:lang w:val="uk-UA"/>
        </w:rPr>
      </w:pPr>
      <w:r>
        <w:rPr>
          <w:b/>
          <w:i/>
          <w:sz w:val="28"/>
          <w:szCs w:val="28"/>
          <w:lang w:val="uk-UA"/>
        </w:rPr>
        <w:t>розробки містобудівної документації  в м. Бровари</w:t>
      </w:r>
    </w:p>
    <w:p w:rsidR="001109F8" w:rsidRDefault="001109F8" w:rsidP="00574B16">
      <w:pPr>
        <w:spacing w:before="120" w:after="120"/>
        <w:rPr>
          <w:b/>
          <w:i/>
          <w:sz w:val="32"/>
          <w:szCs w:val="32"/>
          <w:lang w:val="uk-UA"/>
        </w:rPr>
      </w:pPr>
      <w:r>
        <w:rPr>
          <w:b/>
          <w:i/>
          <w:sz w:val="28"/>
          <w:szCs w:val="28"/>
          <w:lang w:val="uk-UA"/>
        </w:rPr>
        <w:t xml:space="preserve"> </w:t>
      </w:r>
      <w:r>
        <w:rPr>
          <w:b/>
          <w:sz w:val="32"/>
          <w:szCs w:val="32"/>
          <w:lang w:val="uk-UA"/>
        </w:rPr>
        <w:t xml:space="preserve">І. </w:t>
      </w:r>
      <w:r>
        <w:rPr>
          <w:b/>
          <w:i/>
          <w:sz w:val="32"/>
          <w:szCs w:val="32"/>
          <w:lang w:val="uk-UA"/>
        </w:rPr>
        <w:t>Актуальність програми.</w:t>
      </w:r>
    </w:p>
    <w:p w:rsidR="001109F8" w:rsidRDefault="001109F8" w:rsidP="00FB2253">
      <w:pPr>
        <w:ind w:firstLine="540"/>
        <w:jc w:val="both"/>
        <w:rPr>
          <w:sz w:val="28"/>
          <w:szCs w:val="28"/>
          <w:lang w:val="uk-UA"/>
        </w:rPr>
      </w:pPr>
      <w:r>
        <w:rPr>
          <w:sz w:val="28"/>
          <w:szCs w:val="28"/>
          <w:lang w:val="uk-UA"/>
        </w:rPr>
        <w:t xml:space="preserve">Програма створюється відповідно до основних Положень Конституції України, Цивільного кодексу України, Господарського кодексу України, Земельного кодексу України, Законів України :  </w:t>
      </w:r>
      <w:r w:rsidRPr="003259A0">
        <w:rPr>
          <w:sz w:val="28"/>
          <w:szCs w:val="28"/>
          <w:lang w:val="uk-UA"/>
        </w:rPr>
        <w:t>“</w:t>
      </w:r>
      <w:r>
        <w:rPr>
          <w:sz w:val="28"/>
          <w:szCs w:val="28"/>
          <w:lang w:val="uk-UA"/>
        </w:rPr>
        <w:t xml:space="preserve">Про регулювання містобудівної діяльності </w:t>
      </w:r>
      <w:r w:rsidRPr="003259A0">
        <w:rPr>
          <w:sz w:val="28"/>
          <w:szCs w:val="28"/>
          <w:lang w:val="uk-UA"/>
        </w:rPr>
        <w:t>”</w:t>
      </w:r>
      <w:r>
        <w:rPr>
          <w:sz w:val="28"/>
          <w:szCs w:val="28"/>
          <w:lang w:val="uk-UA"/>
        </w:rPr>
        <w:t xml:space="preserve">, </w:t>
      </w:r>
      <w:r w:rsidRPr="003259A0">
        <w:rPr>
          <w:sz w:val="28"/>
          <w:szCs w:val="28"/>
          <w:lang w:val="uk-UA"/>
        </w:rPr>
        <w:t>“</w:t>
      </w:r>
      <w:r>
        <w:rPr>
          <w:sz w:val="28"/>
          <w:szCs w:val="28"/>
          <w:lang w:val="uk-UA"/>
        </w:rPr>
        <w:t>Про основи містобудування</w:t>
      </w:r>
      <w:r w:rsidRPr="003259A0">
        <w:rPr>
          <w:sz w:val="28"/>
          <w:szCs w:val="28"/>
          <w:lang w:val="uk-UA"/>
        </w:rPr>
        <w:t>”</w:t>
      </w:r>
      <w:r>
        <w:rPr>
          <w:sz w:val="28"/>
          <w:szCs w:val="28"/>
          <w:lang w:val="uk-UA"/>
        </w:rPr>
        <w:t xml:space="preserve">, </w:t>
      </w:r>
      <w:r w:rsidRPr="003259A0">
        <w:rPr>
          <w:sz w:val="28"/>
          <w:szCs w:val="28"/>
          <w:lang w:val="uk-UA"/>
        </w:rPr>
        <w:t>“</w:t>
      </w:r>
      <w:r>
        <w:rPr>
          <w:sz w:val="28"/>
          <w:szCs w:val="28"/>
          <w:lang w:val="uk-UA"/>
        </w:rPr>
        <w:t>Про архітектурну діяльність</w:t>
      </w:r>
      <w:r w:rsidRPr="003259A0">
        <w:rPr>
          <w:sz w:val="28"/>
          <w:szCs w:val="28"/>
          <w:lang w:val="uk-UA"/>
        </w:rPr>
        <w:t>”</w:t>
      </w:r>
      <w:r>
        <w:rPr>
          <w:sz w:val="28"/>
          <w:szCs w:val="28"/>
          <w:lang w:val="uk-UA"/>
        </w:rPr>
        <w:t xml:space="preserve">, </w:t>
      </w:r>
      <w:r w:rsidRPr="003259A0">
        <w:rPr>
          <w:sz w:val="28"/>
          <w:szCs w:val="28"/>
          <w:lang w:val="uk-UA"/>
        </w:rPr>
        <w:t>“</w:t>
      </w:r>
      <w:r>
        <w:rPr>
          <w:sz w:val="28"/>
          <w:szCs w:val="28"/>
          <w:lang w:val="uk-UA"/>
        </w:rPr>
        <w:t>Про місцеве самоврядування в Україні</w:t>
      </w:r>
      <w:r w:rsidRPr="003259A0">
        <w:rPr>
          <w:sz w:val="28"/>
          <w:szCs w:val="28"/>
          <w:lang w:val="uk-UA"/>
        </w:rPr>
        <w:t>”</w:t>
      </w:r>
      <w:r>
        <w:rPr>
          <w:sz w:val="28"/>
          <w:szCs w:val="28"/>
          <w:lang w:val="uk-UA"/>
        </w:rPr>
        <w:t>, інших законів України, актів Президента України та відповідних рішень Броварської міської ради з метою забезпечення ефективної  реалізації  Генерального плану м. Бровари, раціонального використання території, створення повноцінного життєвого середовища, комплексного вирішення архітектурно-містобудівних проблем міста Бровари, інвестиційної діяльності фізичних та юридичних осіб, урахування законних приватних громадських та державних інтересів під час проведення містобудівної діяльності.</w:t>
      </w:r>
    </w:p>
    <w:p w:rsidR="001109F8" w:rsidRDefault="001109F8" w:rsidP="00574B16">
      <w:pPr>
        <w:spacing w:before="120" w:after="120"/>
        <w:ind w:firstLine="539"/>
        <w:jc w:val="both"/>
        <w:rPr>
          <w:b/>
          <w:i/>
          <w:sz w:val="32"/>
          <w:szCs w:val="32"/>
          <w:lang w:val="uk-UA"/>
        </w:rPr>
      </w:pPr>
      <w:r>
        <w:rPr>
          <w:b/>
          <w:sz w:val="32"/>
          <w:szCs w:val="32"/>
          <w:lang w:val="uk-UA"/>
        </w:rPr>
        <w:t xml:space="preserve">ІІ. </w:t>
      </w:r>
      <w:r>
        <w:rPr>
          <w:b/>
          <w:i/>
          <w:sz w:val="32"/>
          <w:szCs w:val="32"/>
          <w:lang w:val="uk-UA"/>
        </w:rPr>
        <w:t>Головні завдання програми:</w:t>
      </w:r>
    </w:p>
    <w:p w:rsidR="001109F8" w:rsidRDefault="001109F8" w:rsidP="00C06ECD">
      <w:pPr>
        <w:ind w:firstLine="540"/>
        <w:jc w:val="both"/>
        <w:rPr>
          <w:b/>
          <w:i/>
          <w:sz w:val="28"/>
          <w:szCs w:val="28"/>
          <w:lang w:val="uk-UA"/>
        </w:rPr>
      </w:pPr>
      <w:r w:rsidRPr="007A6375">
        <w:rPr>
          <w:b/>
          <w:sz w:val="28"/>
          <w:szCs w:val="28"/>
          <w:lang w:val="uk-UA"/>
        </w:rPr>
        <w:t>1</w:t>
      </w:r>
      <w:r>
        <w:rPr>
          <w:b/>
          <w:sz w:val="28"/>
          <w:szCs w:val="28"/>
          <w:lang w:val="uk-UA"/>
        </w:rPr>
        <w:t xml:space="preserve">. </w:t>
      </w:r>
      <w:r>
        <w:rPr>
          <w:b/>
          <w:i/>
          <w:sz w:val="28"/>
          <w:szCs w:val="28"/>
          <w:lang w:val="uk-UA"/>
        </w:rPr>
        <w:t>Внесення змін до Генерального плану м.Бровари.</w:t>
      </w:r>
    </w:p>
    <w:p w:rsidR="001109F8" w:rsidRDefault="001109F8" w:rsidP="00FB2253">
      <w:pPr>
        <w:ind w:firstLine="540"/>
        <w:jc w:val="both"/>
        <w:rPr>
          <w:sz w:val="28"/>
          <w:szCs w:val="28"/>
          <w:lang w:val="uk-UA"/>
        </w:rPr>
      </w:pPr>
      <w:r>
        <w:rPr>
          <w:sz w:val="28"/>
          <w:szCs w:val="28"/>
          <w:lang w:val="uk-UA"/>
        </w:rPr>
        <w:t>Згідно закону України</w:t>
      </w:r>
      <w:r w:rsidRPr="00720A05">
        <w:rPr>
          <w:sz w:val="28"/>
          <w:szCs w:val="28"/>
          <w:lang w:val="uk-UA"/>
        </w:rPr>
        <w:t xml:space="preserve"> “</w:t>
      </w:r>
      <w:r>
        <w:rPr>
          <w:sz w:val="28"/>
          <w:szCs w:val="28"/>
          <w:lang w:val="uk-UA"/>
        </w:rPr>
        <w:t xml:space="preserve">Про регулювання містобудівної діяльності </w:t>
      </w:r>
      <w:r w:rsidRPr="00720A05">
        <w:rPr>
          <w:sz w:val="28"/>
          <w:szCs w:val="28"/>
          <w:lang w:val="uk-UA"/>
        </w:rPr>
        <w:t>”</w:t>
      </w:r>
      <w:r>
        <w:rPr>
          <w:sz w:val="28"/>
          <w:szCs w:val="28"/>
          <w:lang w:val="uk-UA"/>
        </w:rPr>
        <w:t xml:space="preserve"> Генеральний план є головною містобудівною документацією, яка визначає напрями та параметри розвитку, планування і забудови території міста.</w:t>
      </w:r>
    </w:p>
    <w:p w:rsidR="001109F8" w:rsidRPr="00722691" w:rsidRDefault="001109F8" w:rsidP="00722691">
      <w:pPr>
        <w:ind w:firstLine="540"/>
        <w:jc w:val="both"/>
        <w:rPr>
          <w:sz w:val="28"/>
          <w:szCs w:val="28"/>
          <w:lang w:val="uk-UA"/>
        </w:rPr>
      </w:pPr>
      <w:r>
        <w:rPr>
          <w:sz w:val="28"/>
          <w:szCs w:val="28"/>
          <w:lang w:val="uk-UA"/>
        </w:rPr>
        <w:t>Генеральний план є комплексним документом для здійснення стратегічної та оперативної діяльності міської ради та виконкому з раціонального розвитку соціально-економічної складової, організації вулично-дорожньої мережі і дорожнього руху, інженерного обладнання і благоустрою, охорони природи, а також визначення черговості освоєння території.</w:t>
      </w:r>
    </w:p>
    <w:p w:rsidR="001109F8" w:rsidRDefault="001109F8" w:rsidP="00FB2253">
      <w:pPr>
        <w:ind w:firstLine="540"/>
        <w:jc w:val="both"/>
        <w:rPr>
          <w:sz w:val="28"/>
          <w:szCs w:val="28"/>
          <w:lang w:val="uk-UA"/>
        </w:rPr>
      </w:pPr>
      <w:r>
        <w:rPr>
          <w:sz w:val="28"/>
          <w:szCs w:val="28"/>
          <w:lang w:val="uk-UA"/>
        </w:rPr>
        <w:t>Генеральний план розробляється на період розвитку міста 15-20 років, з виділенням першого етапу його реалізації ( до  5 років).</w:t>
      </w:r>
    </w:p>
    <w:p w:rsidR="001109F8" w:rsidRPr="00A5042B" w:rsidRDefault="001109F8" w:rsidP="00720A05">
      <w:pPr>
        <w:ind w:firstLine="540"/>
        <w:jc w:val="both"/>
        <w:rPr>
          <w:sz w:val="28"/>
          <w:szCs w:val="28"/>
        </w:rPr>
      </w:pPr>
      <w:r>
        <w:rPr>
          <w:sz w:val="28"/>
          <w:szCs w:val="28"/>
          <w:lang w:val="uk-UA"/>
        </w:rPr>
        <w:t xml:space="preserve">Діючий Генеральний план міста був розроблений інститутом </w:t>
      </w:r>
      <w:r w:rsidRPr="00720A05">
        <w:rPr>
          <w:sz w:val="28"/>
          <w:szCs w:val="28"/>
        </w:rPr>
        <w:t>“</w:t>
      </w:r>
      <w:r>
        <w:rPr>
          <w:sz w:val="28"/>
          <w:szCs w:val="28"/>
          <w:lang w:val="uk-UA"/>
        </w:rPr>
        <w:t>Діпромісто</w:t>
      </w:r>
      <w:r w:rsidRPr="00720A05">
        <w:rPr>
          <w:sz w:val="28"/>
          <w:szCs w:val="28"/>
        </w:rPr>
        <w:t xml:space="preserve"> ”</w:t>
      </w:r>
      <w:r>
        <w:rPr>
          <w:sz w:val="28"/>
          <w:szCs w:val="28"/>
          <w:lang w:val="uk-UA"/>
        </w:rPr>
        <w:t xml:space="preserve"> і затверджений рішенням Броварської міської ради у 1999 році. </w:t>
      </w:r>
    </w:p>
    <w:p w:rsidR="001109F8" w:rsidRDefault="001109F8" w:rsidP="00722691">
      <w:pPr>
        <w:jc w:val="both"/>
        <w:rPr>
          <w:sz w:val="28"/>
          <w:szCs w:val="28"/>
          <w:lang w:val="uk-UA"/>
        </w:rPr>
      </w:pPr>
      <w:r>
        <w:rPr>
          <w:sz w:val="28"/>
          <w:szCs w:val="28"/>
          <w:lang w:val="uk-UA"/>
        </w:rPr>
        <w:t>Розробка проекту Генерального плану м. Бровари здійснювалася в нових межах міста, встановлених Верховною Радою України у 1998 р. ( територія 3400 га ).</w:t>
      </w:r>
    </w:p>
    <w:p w:rsidR="001109F8" w:rsidRPr="004E01CB" w:rsidRDefault="001109F8" w:rsidP="004E01CB">
      <w:pPr>
        <w:ind w:firstLine="540"/>
        <w:jc w:val="both"/>
        <w:rPr>
          <w:sz w:val="28"/>
          <w:szCs w:val="28"/>
          <w:lang w:val="uk-UA"/>
        </w:rPr>
      </w:pPr>
      <w:r>
        <w:rPr>
          <w:sz w:val="28"/>
          <w:szCs w:val="28"/>
          <w:lang w:val="uk-UA"/>
        </w:rPr>
        <w:t xml:space="preserve">Розрахункова чисельність населення на період до 2020 р. складала –       104,0 тис. чоловік, на більш віддалену перспективу – 110,0 тис. чоловік. Об’єм </w:t>
      </w:r>
    </w:p>
    <w:p w:rsidR="001109F8" w:rsidRDefault="001109F8" w:rsidP="00574B16">
      <w:pPr>
        <w:jc w:val="both"/>
        <w:rPr>
          <w:sz w:val="28"/>
          <w:szCs w:val="28"/>
          <w:lang w:val="uk-UA"/>
        </w:rPr>
      </w:pPr>
      <w:r>
        <w:rPr>
          <w:sz w:val="28"/>
          <w:szCs w:val="28"/>
          <w:lang w:val="uk-UA"/>
        </w:rPr>
        <w:t>житлового будівництва передбачався в обсягах 1,4 млн.м</w:t>
      </w:r>
      <w:r>
        <w:rPr>
          <w:sz w:val="28"/>
          <w:szCs w:val="28"/>
          <w:vertAlign w:val="superscript"/>
          <w:lang w:val="uk-UA"/>
        </w:rPr>
        <w:t>2</w:t>
      </w:r>
      <w:r>
        <w:rPr>
          <w:sz w:val="28"/>
          <w:szCs w:val="28"/>
          <w:lang w:val="uk-UA"/>
        </w:rPr>
        <w:t>, на перспективу біля 2,0 млн.м</w:t>
      </w:r>
      <w:r>
        <w:rPr>
          <w:sz w:val="28"/>
          <w:szCs w:val="28"/>
          <w:vertAlign w:val="superscript"/>
          <w:lang w:val="uk-UA"/>
        </w:rPr>
        <w:t>2</w:t>
      </w:r>
      <w:r>
        <w:rPr>
          <w:sz w:val="28"/>
          <w:szCs w:val="28"/>
          <w:lang w:val="uk-UA"/>
        </w:rPr>
        <w:t>.</w:t>
      </w:r>
    </w:p>
    <w:p w:rsidR="001109F8" w:rsidRDefault="001109F8" w:rsidP="00FB2253">
      <w:pPr>
        <w:ind w:firstLine="540"/>
        <w:jc w:val="both"/>
        <w:rPr>
          <w:sz w:val="28"/>
          <w:szCs w:val="28"/>
          <w:lang w:val="uk-UA"/>
        </w:rPr>
      </w:pPr>
      <w:r>
        <w:rPr>
          <w:sz w:val="28"/>
          <w:szCs w:val="28"/>
          <w:lang w:val="uk-UA"/>
        </w:rPr>
        <w:t>Виходячи із завдань державної житлової політики на той час передбачалася така структура будівництва житла: 60% багатоквартирний житловий фонд та 40% - одноквартирний ( садибний та блокований ).</w:t>
      </w:r>
    </w:p>
    <w:p w:rsidR="001109F8" w:rsidRDefault="001109F8" w:rsidP="00574B16">
      <w:pPr>
        <w:ind w:firstLine="540"/>
        <w:jc w:val="center"/>
        <w:rPr>
          <w:sz w:val="28"/>
          <w:szCs w:val="28"/>
          <w:lang w:val="uk-UA"/>
        </w:rPr>
      </w:pPr>
      <w:r>
        <w:rPr>
          <w:sz w:val="28"/>
          <w:szCs w:val="28"/>
          <w:lang w:val="uk-UA"/>
        </w:rPr>
        <w:lastRenderedPageBreak/>
        <w:t>2</w:t>
      </w:r>
    </w:p>
    <w:p w:rsidR="001109F8" w:rsidRDefault="001109F8" w:rsidP="00FB2253">
      <w:pPr>
        <w:ind w:firstLine="540"/>
        <w:jc w:val="both"/>
        <w:rPr>
          <w:sz w:val="28"/>
          <w:szCs w:val="28"/>
          <w:lang w:val="uk-UA"/>
        </w:rPr>
      </w:pPr>
      <w:r>
        <w:rPr>
          <w:sz w:val="28"/>
          <w:szCs w:val="28"/>
          <w:lang w:val="uk-UA"/>
        </w:rPr>
        <w:t>Для житлового будівництва передбачалось освоєння біля 600 га територій, із яких 140 га передбачалось для багатоквартирної забудови та  470 га під одноквартирну.</w:t>
      </w:r>
    </w:p>
    <w:p w:rsidR="001109F8" w:rsidRDefault="001109F8" w:rsidP="00FB2253">
      <w:pPr>
        <w:ind w:firstLine="540"/>
        <w:jc w:val="both"/>
        <w:rPr>
          <w:sz w:val="28"/>
          <w:szCs w:val="28"/>
          <w:lang w:val="uk-UA"/>
        </w:rPr>
      </w:pPr>
      <w:r>
        <w:rPr>
          <w:sz w:val="28"/>
          <w:szCs w:val="28"/>
          <w:lang w:val="uk-UA"/>
        </w:rPr>
        <w:t>Враховуючи транспорту доступність до м. Києва, зміни в соціально-економічному становищі України, пріоритет надавався розвитку наукового потенціалу, фінансово-кредитних установ, об’єктів соціальної інфраструктури.</w:t>
      </w:r>
    </w:p>
    <w:p w:rsidR="001109F8" w:rsidRDefault="001109F8" w:rsidP="00FB2253">
      <w:pPr>
        <w:ind w:firstLine="540"/>
        <w:jc w:val="both"/>
        <w:rPr>
          <w:sz w:val="28"/>
          <w:szCs w:val="28"/>
          <w:lang w:val="uk-UA"/>
        </w:rPr>
      </w:pPr>
      <w:r>
        <w:rPr>
          <w:sz w:val="28"/>
          <w:szCs w:val="28"/>
          <w:lang w:val="uk-UA"/>
        </w:rPr>
        <w:t>Постійний моніторинг реалізації діючого Генерального плану та тенденції останніх років у сфері житлового будівництва показали, що обсяги житлово-громадського будівництва можуть значно перевищити прогнозні параметри.</w:t>
      </w:r>
    </w:p>
    <w:p w:rsidR="001109F8" w:rsidRDefault="001109F8" w:rsidP="00FB2253">
      <w:pPr>
        <w:ind w:firstLine="540"/>
        <w:jc w:val="both"/>
        <w:rPr>
          <w:sz w:val="28"/>
          <w:szCs w:val="28"/>
          <w:lang w:val="uk-UA"/>
        </w:rPr>
      </w:pPr>
      <w:r>
        <w:rPr>
          <w:sz w:val="28"/>
          <w:szCs w:val="28"/>
          <w:lang w:val="uk-UA"/>
        </w:rPr>
        <w:t>Цьому сприяє надзвичайно висока інвестиційна привабливість міста, яка обумовлена:</w:t>
      </w:r>
    </w:p>
    <w:p w:rsidR="001109F8" w:rsidRDefault="001109F8" w:rsidP="00FB2253">
      <w:pPr>
        <w:numPr>
          <w:ilvl w:val="0"/>
          <w:numId w:val="1"/>
        </w:numPr>
        <w:jc w:val="both"/>
        <w:rPr>
          <w:sz w:val="28"/>
          <w:szCs w:val="28"/>
          <w:lang w:val="uk-UA"/>
        </w:rPr>
      </w:pPr>
      <w:r>
        <w:rPr>
          <w:sz w:val="28"/>
          <w:szCs w:val="28"/>
          <w:lang w:val="uk-UA"/>
        </w:rPr>
        <w:t>наявністю в межах площадок під розміщення житлово-громадського будівництва;</w:t>
      </w:r>
    </w:p>
    <w:p w:rsidR="001109F8" w:rsidRDefault="001109F8" w:rsidP="00FB2253">
      <w:pPr>
        <w:numPr>
          <w:ilvl w:val="0"/>
          <w:numId w:val="1"/>
        </w:numPr>
        <w:jc w:val="both"/>
        <w:rPr>
          <w:sz w:val="28"/>
          <w:szCs w:val="28"/>
          <w:lang w:val="uk-UA"/>
        </w:rPr>
      </w:pPr>
      <w:r>
        <w:rPr>
          <w:sz w:val="28"/>
          <w:szCs w:val="28"/>
          <w:lang w:val="uk-UA"/>
        </w:rPr>
        <w:t>зручною транспортною доступністю до м. Києва;</w:t>
      </w:r>
    </w:p>
    <w:p w:rsidR="001109F8" w:rsidRDefault="001109F8" w:rsidP="00FB2253">
      <w:pPr>
        <w:numPr>
          <w:ilvl w:val="0"/>
          <w:numId w:val="1"/>
        </w:numPr>
        <w:jc w:val="both"/>
        <w:rPr>
          <w:sz w:val="28"/>
          <w:szCs w:val="28"/>
          <w:lang w:val="uk-UA"/>
        </w:rPr>
      </w:pPr>
      <w:r>
        <w:rPr>
          <w:sz w:val="28"/>
          <w:szCs w:val="28"/>
          <w:lang w:val="uk-UA"/>
        </w:rPr>
        <w:t>зростаючою тенденцією розселення в місті населення столиці та її приміської зони, що викликано відміною інституту прописки.</w:t>
      </w:r>
    </w:p>
    <w:p w:rsidR="001109F8" w:rsidRDefault="001109F8" w:rsidP="00FB2253">
      <w:pPr>
        <w:ind w:firstLine="540"/>
        <w:jc w:val="both"/>
        <w:rPr>
          <w:sz w:val="28"/>
          <w:szCs w:val="28"/>
          <w:lang w:val="uk-UA"/>
        </w:rPr>
      </w:pPr>
      <w:r>
        <w:rPr>
          <w:sz w:val="28"/>
          <w:szCs w:val="28"/>
          <w:lang w:val="uk-UA"/>
        </w:rPr>
        <w:t>Внаслідок цього виникла така ситуація, а саме, передбачені в Генеральному плані на період до 2020 р. обсяги житлового будівництва нижчі прийнятих в наявній на сьогодні як містобудівній документації на конкретні райони забудови, так і в інвестиційних пропозиціях по місту.</w:t>
      </w:r>
    </w:p>
    <w:p w:rsidR="001109F8" w:rsidRDefault="001109F8" w:rsidP="00FB2253">
      <w:pPr>
        <w:ind w:firstLine="540"/>
        <w:jc w:val="both"/>
        <w:rPr>
          <w:sz w:val="28"/>
          <w:szCs w:val="28"/>
          <w:lang w:val="uk-UA"/>
        </w:rPr>
      </w:pPr>
      <w:r>
        <w:rPr>
          <w:sz w:val="28"/>
          <w:szCs w:val="28"/>
          <w:lang w:val="uk-UA"/>
        </w:rPr>
        <w:t>В результаті об’єм житлового фонду на 2020 р., який в діючому Генеральному плані складав 3,1 млн. м</w:t>
      </w:r>
      <w:r>
        <w:rPr>
          <w:sz w:val="28"/>
          <w:szCs w:val="28"/>
          <w:vertAlign w:val="superscript"/>
          <w:lang w:val="uk-UA"/>
        </w:rPr>
        <w:t>2</w:t>
      </w:r>
      <w:r>
        <w:rPr>
          <w:sz w:val="28"/>
          <w:szCs w:val="28"/>
          <w:lang w:val="uk-UA"/>
        </w:rPr>
        <w:t xml:space="preserve">  може бути збільшений в 1,8 – 2 рази ( до 5,6 - 6,1 млн. м</w:t>
      </w:r>
      <w:r>
        <w:rPr>
          <w:sz w:val="28"/>
          <w:szCs w:val="28"/>
          <w:vertAlign w:val="superscript"/>
          <w:lang w:val="uk-UA"/>
        </w:rPr>
        <w:t>2</w:t>
      </w:r>
      <w:r>
        <w:rPr>
          <w:sz w:val="28"/>
          <w:szCs w:val="28"/>
          <w:lang w:val="uk-UA"/>
        </w:rPr>
        <w:t>) внаслідок зміни поверховості нового житлового фонду, а чисельність населення може бути досягнута при цьому 170,0 – 190,0 тис. чоловік.</w:t>
      </w:r>
    </w:p>
    <w:p w:rsidR="001109F8" w:rsidRPr="00FB2253" w:rsidRDefault="001109F8" w:rsidP="00722691">
      <w:pPr>
        <w:ind w:firstLine="540"/>
        <w:jc w:val="both"/>
        <w:rPr>
          <w:sz w:val="28"/>
          <w:szCs w:val="28"/>
          <w:lang w:val="uk-UA"/>
        </w:rPr>
      </w:pPr>
      <w:r>
        <w:rPr>
          <w:sz w:val="28"/>
          <w:szCs w:val="28"/>
          <w:lang w:val="uk-UA"/>
        </w:rPr>
        <w:t>Такі прогнозні пропозиції на перспективу визначені на підставі аналізу параметрів розвитку міста, що сьогодні склалися в м. Бровари.</w:t>
      </w:r>
    </w:p>
    <w:p w:rsidR="001109F8" w:rsidRDefault="001109F8" w:rsidP="00FB2253">
      <w:pPr>
        <w:ind w:firstLine="540"/>
        <w:jc w:val="both"/>
        <w:rPr>
          <w:sz w:val="28"/>
          <w:szCs w:val="28"/>
          <w:lang w:val="uk-UA"/>
        </w:rPr>
      </w:pPr>
      <w:r>
        <w:rPr>
          <w:sz w:val="28"/>
          <w:szCs w:val="28"/>
          <w:lang w:val="uk-UA"/>
        </w:rPr>
        <w:t>Збільшення чисельності населення міста в порівнянні з показниками, передбаченими в діючому Генеральному плані міста та розробленої документації на забудову окремих територій, в свою чергу, обумовлюють необхідність обов’язкового внесення змін до параметрів розвитку соціальної та інженерно-транспортної інфраструктури міста.</w:t>
      </w:r>
    </w:p>
    <w:p w:rsidR="001109F8" w:rsidRDefault="001109F8" w:rsidP="00FB2253">
      <w:pPr>
        <w:ind w:firstLine="540"/>
        <w:jc w:val="both"/>
        <w:rPr>
          <w:sz w:val="28"/>
          <w:szCs w:val="28"/>
          <w:lang w:val="uk-UA"/>
        </w:rPr>
      </w:pPr>
      <w:r>
        <w:rPr>
          <w:sz w:val="28"/>
          <w:szCs w:val="28"/>
          <w:lang w:val="uk-UA"/>
        </w:rPr>
        <w:t>Одним із головних питань, що виникне при збільшенні чисельності населення міста є створення нових  робочих місць ( орієнтовано 80 - 90 тис. ).</w:t>
      </w:r>
    </w:p>
    <w:p w:rsidR="001109F8" w:rsidRDefault="001109F8" w:rsidP="00E2486B">
      <w:pPr>
        <w:ind w:firstLine="540"/>
        <w:jc w:val="both"/>
        <w:rPr>
          <w:sz w:val="28"/>
          <w:szCs w:val="28"/>
          <w:lang w:val="uk-UA"/>
        </w:rPr>
      </w:pPr>
      <w:r>
        <w:rPr>
          <w:sz w:val="28"/>
          <w:szCs w:val="28"/>
          <w:lang w:val="uk-UA"/>
        </w:rPr>
        <w:t>Таким чином при внесенні змін до Генерального плану міста необхідно передбачити резервні території для розміщення об’єктів комерційної діяльності.</w:t>
      </w:r>
    </w:p>
    <w:p w:rsidR="001109F8" w:rsidRDefault="001109F8" w:rsidP="00574B16">
      <w:pPr>
        <w:ind w:firstLine="540"/>
        <w:jc w:val="both"/>
        <w:rPr>
          <w:sz w:val="28"/>
          <w:szCs w:val="28"/>
          <w:lang w:val="uk-UA"/>
        </w:rPr>
      </w:pPr>
      <w:r>
        <w:rPr>
          <w:sz w:val="28"/>
          <w:szCs w:val="28"/>
          <w:lang w:val="uk-UA"/>
        </w:rPr>
        <w:t>Внесення змін до діючого Генерального плану міста обумовлено необхідністю своєчасного прогнозування та підготовки соціальної, інженерно-транспортної інфраструктури та інших галузей господарського комплексу міста в умовах зміни пріоритетів та параметрів міста.</w:t>
      </w:r>
    </w:p>
    <w:p w:rsidR="001109F8" w:rsidRDefault="001109F8" w:rsidP="004E01CB">
      <w:pPr>
        <w:ind w:firstLine="540"/>
        <w:jc w:val="both"/>
        <w:rPr>
          <w:sz w:val="28"/>
          <w:szCs w:val="28"/>
          <w:lang w:val="uk-UA"/>
        </w:rPr>
      </w:pPr>
      <w:r>
        <w:rPr>
          <w:sz w:val="28"/>
          <w:szCs w:val="28"/>
          <w:lang w:val="uk-UA"/>
        </w:rPr>
        <w:t>Таким чином, на сьогодні питання розробки проекту внесення змін до Генерального плану міста є актуальним завданням для здійснення державної містобудівної політики в місті.</w:t>
      </w:r>
    </w:p>
    <w:p w:rsidR="001109F8" w:rsidRDefault="001109F8" w:rsidP="00574B16">
      <w:pPr>
        <w:spacing w:before="120"/>
        <w:ind w:firstLine="539"/>
        <w:jc w:val="both"/>
        <w:rPr>
          <w:b/>
          <w:i/>
          <w:sz w:val="28"/>
          <w:szCs w:val="28"/>
          <w:lang w:val="uk-UA"/>
        </w:rPr>
      </w:pPr>
    </w:p>
    <w:p w:rsidR="001109F8" w:rsidRPr="00574B16" w:rsidRDefault="001109F8" w:rsidP="00574B16">
      <w:pPr>
        <w:spacing w:before="120"/>
        <w:ind w:firstLine="539"/>
        <w:jc w:val="center"/>
        <w:rPr>
          <w:sz w:val="28"/>
          <w:szCs w:val="28"/>
          <w:lang w:val="uk-UA"/>
        </w:rPr>
      </w:pPr>
      <w:r>
        <w:rPr>
          <w:sz w:val="28"/>
          <w:szCs w:val="28"/>
          <w:lang w:val="uk-UA"/>
        </w:rPr>
        <w:lastRenderedPageBreak/>
        <w:t>3</w:t>
      </w:r>
    </w:p>
    <w:p w:rsidR="001109F8" w:rsidRDefault="001109F8" w:rsidP="00574B16">
      <w:pPr>
        <w:spacing w:before="120"/>
        <w:ind w:firstLine="539"/>
        <w:jc w:val="both"/>
        <w:rPr>
          <w:b/>
          <w:i/>
          <w:sz w:val="28"/>
          <w:szCs w:val="28"/>
          <w:lang w:val="uk-UA"/>
        </w:rPr>
      </w:pPr>
      <w:r>
        <w:rPr>
          <w:b/>
          <w:i/>
          <w:sz w:val="28"/>
          <w:szCs w:val="28"/>
          <w:lang w:val="uk-UA"/>
        </w:rPr>
        <w:t xml:space="preserve">2. </w:t>
      </w:r>
      <w:r w:rsidRPr="00BD54EE">
        <w:rPr>
          <w:b/>
          <w:i/>
          <w:sz w:val="28"/>
          <w:szCs w:val="28"/>
          <w:lang w:val="uk-UA"/>
        </w:rPr>
        <w:t>Виконання топо-геодезичних робіт на території м.</w:t>
      </w:r>
      <w:r>
        <w:rPr>
          <w:b/>
          <w:i/>
          <w:sz w:val="28"/>
          <w:szCs w:val="28"/>
          <w:lang w:val="uk-UA"/>
        </w:rPr>
        <w:t xml:space="preserve"> </w:t>
      </w:r>
      <w:r w:rsidRPr="00BD54EE">
        <w:rPr>
          <w:b/>
          <w:i/>
          <w:sz w:val="28"/>
          <w:szCs w:val="28"/>
          <w:lang w:val="uk-UA"/>
        </w:rPr>
        <w:t>Бровари</w:t>
      </w:r>
      <w:r>
        <w:rPr>
          <w:b/>
          <w:i/>
          <w:sz w:val="28"/>
          <w:szCs w:val="28"/>
          <w:lang w:val="uk-UA"/>
        </w:rPr>
        <w:t xml:space="preserve"> (зв'язок місцевої системи координат з УКС-2000).</w:t>
      </w:r>
      <w:r w:rsidRPr="00BD54EE">
        <w:rPr>
          <w:b/>
          <w:i/>
          <w:sz w:val="28"/>
          <w:szCs w:val="28"/>
          <w:lang w:val="uk-UA"/>
        </w:rPr>
        <w:t xml:space="preserve"> </w:t>
      </w:r>
    </w:p>
    <w:p w:rsidR="001109F8" w:rsidRPr="00192587" w:rsidRDefault="001109F8" w:rsidP="00822EB6">
      <w:pPr>
        <w:ind w:firstLine="540"/>
        <w:jc w:val="both"/>
        <w:rPr>
          <w:sz w:val="28"/>
          <w:szCs w:val="28"/>
          <w:lang w:val="uk-UA"/>
        </w:rPr>
      </w:pPr>
      <w:r>
        <w:rPr>
          <w:sz w:val="28"/>
          <w:szCs w:val="28"/>
          <w:lang w:val="uk-UA"/>
        </w:rPr>
        <w:t>Відповідно до статті 2 Закону України “</w:t>
      </w:r>
      <w:r w:rsidRPr="00192587">
        <w:rPr>
          <w:sz w:val="28"/>
          <w:szCs w:val="28"/>
          <w:lang w:val="uk-UA"/>
        </w:rPr>
        <w:t>Про регулюв</w:t>
      </w:r>
      <w:r>
        <w:rPr>
          <w:sz w:val="28"/>
          <w:szCs w:val="28"/>
          <w:lang w:val="uk-UA"/>
        </w:rPr>
        <w:t xml:space="preserve">ання містобудівної діяльності” </w:t>
      </w:r>
      <w:r w:rsidRPr="00192587">
        <w:rPr>
          <w:sz w:val="28"/>
          <w:szCs w:val="28"/>
          <w:lang w:val="uk-UA"/>
        </w:rPr>
        <w:t>містобудівна документація розробляється на паперових і електронних носіях на оновленій топографічній основі в цифровій формі як набори профільних геопросторових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w:t>
      </w:r>
    </w:p>
    <w:p w:rsidR="001109F8" w:rsidRDefault="001109F8" w:rsidP="00574B16">
      <w:pPr>
        <w:spacing w:before="120"/>
        <w:ind w:firstLine="539"/>
        <w:jc w:val="both"/>
        <w:rPr>
          <w:b/>
          <w:i/>
          <w:sz w:val="28"/>
          <w:szCs w:val="28"/>
          <w:lang w:val="uk-UA"/>
        </w:rPr>
      </w:pPr>
      <w:r>
        <w:rPr>
          <w:b/>
          <w:i/>
          <w:sz w:val="28"/>
          <w:szCs w:val="28"/>
          <w:lang w:val="uk-UA"/>
        </w:rPr>
        <w:t>3. Виконання топо-геодезичних робіт на території м. Бровари - оновлення топографічної зйомки М 1:2000.</w:t>
      </w:r>
    </w:p>
    <w:p w:rsidR="001109F8" w:rsidRPr="002F6CD9" w:rsidRDefault="001109F8" w:rsidP="00C5042D">
      <w:pPr>
        <w:ind w:firstLine="540"/>
        <w:jc w:val="both"/>
        <w:rPr>
          <w:sz w:val="28"/>
          <w:szCs w:val="28"/>
          <w:lang w:val="uk-UA"/>
        </w:rPr>
      </w:pPr>
      <w:r>
        <w:rPr>
          <w:sz w:val="28"/>
          <w:szCs w:val="28"/>
          <w:lang w:val="uk-UA"/>
        </w:rPr>
        <w:t>Відповідно до статті 16 Закону України “</w:t>
      </w:r>
      <w:r w:rsidRPr="00192587">
        <w:rPr>
          <w:sz w:val="28"/>
          <w:szCs w:val="28"/>
          <w:lang w:val="uk-UA"/>
        </w:rPr>
        <w:t>Про регулюв</w:t>
      </w:r>
      <w:r>
        <w:rPr>
          <w:sz w:val="28"/>
          <w:szCs w:val="28"/>
          <w:lang w:val="uk-UA"/>
        </w:rPr>
        <w:t>ання містобудівної діяльності” містобудівна документація на місцевому рівні розробляється з урахуванням з урахуванням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та електронних носіях.</w:t>
      </w:r>
    </w:p>
    <w:p w:rsidR="001109F8" w:rsidRPr="00671A85" w:rsidRDefault="001109F8" w:rsidP="00574B16">
      <w:pPr>
        <w:spacing w:before="120"/>
        <w:ind w:firstLine="539"/>
        <w:jc w:val="both"/>
        <w:rPr>
          <w:sz w:val="28"/>
          <w:szCs w:val="28"/>
          <w:lang w:val="uk-UA"/>
        </w:rPr>
      </w:pPr>
      <w:r>
        <w:rPr>
          <w:b/>
          <w:i/>
          <w:sz w:val="28"/>
          <w:szCs w:val="28"/>
          <w:lang w:val="uk-UA"/>
        </w:rPr>
        <w:t xml:space="preserve">4. </w:t>
      </w:r>
      <w:r w:rsidRPr="00671A85">
        <w:rPr>
          <w:b/>
          <w:i/>
          <w:sz w:val="28"/>
          <w:szCs w:val="28"/>
          <w:lang w:val="uk-UA"/>
        </w:rPr>
        <w:t>План зонування території  м.</w:t>
      </w:r>
      <w:r>
        <w:rPr>
          <w:b/>
          <w:i/>
          <w:sz w:val="28"/>
          <w:szCs w:val="28"/>
          <w:lang w:val="uk-UA"/>
        </w:rPr>
        <w:t xml:space="preserve"> </w:t>
      </w:r>
      <w:r w:rsidRPr="00671A85">
        <w:rPr>
          <w:b/>
          <w:i/>
          <w:sz w:val="28"/>
          <w:szCs w:val="28"/>
          <w:lang w:val="uk-UA"/>
        </w:rPr>
        <w:t>Бровари</w:t>
      </w:r>
      <w:bookmarkStart w:id="0" w:name="_GoBack"/>
      <w:bookmarkEnd w:id="0"/>
      <w:r>
        <w:rPr>
          <w:b/>
          <w:i/>
          <w:sz w:val="28"/>
          <w:szCs w:val="28"/>
          <w:lang w:val="uk-UA"/>
        </w:rPr>
        <w:t>.</w:t>
      </w:r>
    </w:p>
    <w:p w:rsidR="001109F8" w:rsidRDefault="001109F8" w:rsidP="00C5042D">
      <w:pPr>
        <w:ind w:firstLine="540"/>
        <w:jc w:val="both"/>
        <w:rPr>
          <w:sz w:val="28"/>
          <w:szCs w:val="28"/>
          <w:lang w:val="uk-UA"/>
        </w:rPr>
      </w:pPr>
      <w:r>
        <w:rPr>
          <w:sz w:val="28"/>
          <w:szCs w:val="28"/>
          <w:lang w:val="uk-UA"/>
        </w:rPr>
        <w:t>Відповідно до статті 18 Закону України “</w:t>
      </w:r>
      <w:r w:rsidRPr="00192587">
        <w:rPr>
          <w:sz w:val="28"/>
          <w:szCs w:val="28"/>
          <w:lang w:val="uk-UA"/>
        </w:rPr>
        <w:t>Про регулюв</w:t>
      </w:r>
      <w:r>
        <w:rPr>
          <w:sz w:val="28"/>
          <w:szCs w:val="28"/>
          <w:lang w:val="uk-UA"/>
        </w:rPr>
        <w:t>ання містобудівної діяльності” план зонування території розробляється з метою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w:t>
      </w:r>
      <w:r w:rsidRPr="00F30415">
        <w:rPr>
          <w:sz w:val="28"/>
          <w:szCs w:val="28"/>
          <w:lang w:val="uk-UA"/>
        </w:rPr>
        <w:t>’</w:t>
      </w:r>
      <w:r>
        <w:rPr>
          <w:sz w:val="28"/>
          <w:szCs w:val="28"/>
          <w:lang w:val="uk-UA"/>
        </w:rPr>
        <w:t>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w:t>
      </w:r>
      <w:r w:rsidRPr="007E5966">
        <w:rPr>
          <w:sz w:val="28"/>
          <w:szCs w:val="28"/>
          <w:lang w:val="uk-UA"/>
        </w:rPr>
        <w:t>’</w:t>
      </w:r>
      <w:r>
        <w:rPr>
          <w:sz w:val="28"/>
          <w:szCs w:val="28"/>
          <w:lang w:val="uk-UA"/>
        </w:rPr>
        <w:t>єктів історико-культурної спадщини, а також земель сільськогосподарського призначення і лісів.</w:t>
      </w:r>
    </w:p>
    <w:p w:rsidR="001109F8" w:rsidRDefault="001109F8" w:rsidP="00C5042D">
      <w:pPr>
        <w:ind w:firstLine="540"/>
        <w:jc w:val="both"/>
        <w:rPr>
          <w:sz w:val="28"/>
          <w:szCs w:val="28"/>
          <w:lang w:val="uk-UA"/>
        </w:rPr>
      </w:pPr>
      <w:r>
        <w:rPr>
          <w:sz w:val="28"/>
          <w:szCs w:val="28"/>
          <w:lang w:val="uk-UA"/>
        </w:rPr>
        <w:t>План зонування території розробляється на основі генерального плану населеного пункту ( у його складі або окремий документ).</w:t>
      </w:r>
    </w:p>
    <w:p w:rsidR="001109F8" w:rsidRDefault="001109F8" w:rsidP="00C5042D">
      <w:pPr>
        <w:ind w:firstLine="540"/>
        <w:jc w:val="both"/>
        <w:rPr>
          <w:sz w:val="28"/>
          <w:szCs w:val="28"/>
          <w:lang w:val="uk-UA"/>
        </w:rPr>
      </w:pPr>
      <w:r w:rsidRPr="00192587">
        <w:rPr>
          <w:sz w:val="28"/>
          <w:szCs w:val="28"/>
          <w:lang w:val="uk-UA"/>
        </w:rPr>
        <w:t>Планування території в м.</w:t>
      </w:r>
      <w:r>
        <w:rPr>
          <w:sz w:val="28"/>
          <w:szCs w:val="28"/>
          <w:lang w:val="uk-UA"/>
        </w:rPr>
        <w:t xml:space="preserve"> </w:t>
      </w:r>
      <w:r w:rsidRPr="00192587">
        <w:rPr>
          <w:sz w:val="28"/>
          <w:szCs w:val="28"/>
          <w:lang w:val="uk-UA"/>
        </w:rPr>
        <w:t>Бровари повинно здійснюватися шлях</w:t>
      </w:r>
      <w:r>
        <w:rPr>
          <w:sz w:val="28"/>
          <w:szCs w:val="28"/>
          <w:lang w:val="uk-UA"/>
        </w:rPr>
        <w:t>ом розроблення та затвердження Г</w:t>
      </w:r>
      <w:r w:rsidRPr="00192587">
        <w:rPr>
          <w:sz w:val="28"/>
          <w:szCs w:val="28"/>
          <w:lang w:val="uk-UA"/>
        </w:rPr>
        <w:t xml:space="preserve">енерального плану, </w:t>
      </w:r>
      <w:r>
        <w:rPr>
          <w:sz w:val="28"/>
          <w:szCs w:val="28"/>
          <w:lang w:val="uk-UA"/>
        </w:rPr>
        <w:t>П</w:t>
      </w:r>
      <w:r w:rsidRPr="00192587">
        <w:rPr>
          <w:sz w:val="28"/>
          <w:szCs w:val="28"/>
          <w:lang w:val="uk-UA"/>
        </w:rPr>
        <w:t xml:space="preserve">лану зонування території і </w:t>
      </w:r>
      <w:r>
        <w:rPr>
          <w:sz w:val="28"/>
          <w:szCs w:val="28"/>
          <w:lang w:val="uk-UA"/>
        </w:rPr>
        <w:t>Д</w:t>
      </w:r>
      <w:r w:rsidRPr="00192587">
        <w:rPr>
          <w:sz w:val="28"/>
          <w:szCs w:val="28"/>
          <w:lang w:val="uk-UA"/>
        </w:rPr>
        <w:t>етальних планів територій.</w:t>
      </w:r>
      <w:r>
        <w:rPr>
          <w:sz w:val="28"/>
          <w:szCs w:val="28"/>
          <w:lang w:val="uk-UA"/>
        </w:rPr>
        <w:t xml:space="preserve"> План зонування території м.</w:t>
      </w:r>
      <w:r w:rsidRPr="00192587">
        <w:rPr>
          <w:sz w:val="28"/>
          <w:szCs w:val="28"/>
          <w:lang w:val="uk-UA"/>
        </w:rPr>
        <w:t>Бровари (зонінг) – містобудівна документація, що визначає умови та обмеження використання територій для містобудівних потреб у межах визначених зон.</w:t>
      </w:r>
    </w:p>
    <w:p w:rsidR="001109F8" w:rsidRPr="002F6CD9" w:rsidRDefault="001109F8" w:rsidP="002F6CD9">
      <w:pPr>
        <w:ind w:firstLine="540"/>
        <w:jc w:val="both"/>
        <w:rPr>
          <w:sz w:val="28"/>
          <w:szCs w:val="28"/>
          <w:lang w:val="uk-UA"/>
        </w:rPr>
      </w:pPr>
      <w:r>
        <w:rPr>
          <w:sz w:val="28"/>
          <w:szCs w:val="28"/>
          <w:lang w:val="uk-UA"/>
        </w:rPr>
        <w:t xml:space="preserve">В складі плану зонування території м. Бровари розробляється план червоних ліній. </w:t>
      </w:r>
      <w:r w:rsidRPr="002F6CD9">
        <w:rPr>
          <w:sz w:val="28"/>
          <w:szCs w:val="28"/>
          <w:lang w:val="uk-UA"/>
        </w:rPr>
        <w:t>Головною метою розроблення плану червоних ліній є встановлення меж земель загального користування м.Бровари. План червоних ліній магістральних вулиць м.Бровари являється одним з найважливіших етапів реалізації рішень Генерального плану міста, на підставі якого міська рада та її виконавчі органи встановлюють межі земель загального користування комунальної власності міста.</w:t>
      </w:r>
    </w:p>
    <w:p w:rsidR="001109F8" w:rsidRPr="00574B16" w:rsidRDefault="001109F8" w:rsidP="00574B16">
      <w:pPr>
        <w:ind w:firstLine="540"/>
        <w:jc w:val="center"/>
        <w:rPr>
          <w:sz w:val="28"/>
          <w:szCs w:val="28"/>
          <w:lang w:val="uk-UA"/>
        </w:rPr>
      </w:pPr>
    </w:p>
    <w:p w:rsidR="001109F8" w:rsidRDefault="001109F8" w:rsidP="00C5042D">
      <w:pPr>
        <w:ind w:firstLine="540"/>
        <w:jc w:val="both"/>
        <w:rPr>
          <w:b/>
          <w:i/>
          <w:sz w:val="28"/>
          <w:szCs w:val="28"/>
          <w:lang w:val="uk-UA"/>
        </w:rPr>
      </w:pPr>
      <w:r>
        <w:rPr>
          <w:b/>
          <w:i/>
          <w:sz w:val="28"/>
          <w:szCs w:val="28"/>
          <w:lang w:val="uk-UA"/>
        </w:rPr>
        <w:t>5.</w:t>
      </w:r>
      <w:r w:rsidRPr="005679FD">
        <w:rPr>
          <w:b/>
          <w:i/>
          <w:sz w:val="28"/>
          <w:szCs w:val="28"/>
          <w:lang w:val="uk-UA"/>
        </w:rPr>
        <w:t xml:space="preserve">Виключення в матеріалах містобудівної документації відомостей, що становлять інформацію з обмеженим доступом і мають гриф </w:t>
      </w:r>
      <w:r>
        <w:rPr>
          <w:b/>
          <w:i/>
          <w:sz w:val="28"/>
          <w:szCs w:val="28"/>
          <w:lang w:val="uk-UA"/>
        </w:rPr>
        <w:t xml:space="preserve">                         </w:t>
      </w:r>
      <w:r w:rsidRPr="005679FD">
        <w:rPr>
          <w:b/>
          <w:i/>
          <w:sz w:val="28"/>
          <w:szCs w:val="28"/>
          <w:lang w:val="uk-UA"/>
        </w:rPr>
        <w:t>“Для службового користування”</w:t>
      </w:r>
      <w:r>
        <w:rPr>
          <w:b/>
          <w:i/>
          <w:sz w:val="28"/>
          <w:szCs w:val="28"/>
          <w:lang w:val="uk-UA"/>
        </w:rPr>
        <w:t>.</w:t>
      </w:r>
    </w:p>
    <w:p w:rsidR="001109F8" w:rsidRDefault="001109F8" w:rsidP="00574B16">
      <w:pPr>
        <w:ind w:firstLine="540"/>
        <w:jc w:val="center"/>
        <w:rPr>
          <w:sz w:val="28"/>
          <w:szCs w:val="28"/>
          <w:lang w:val="uk-UA"/>
        </w:rPr>
      </w:pPr>
      <w:r>
        <w:rPr>
          <w:sz w:val="28"/>
          <w:szCs w:val="28"/>
          <w:lang w:val="uk-UA"/>
        </w:rPr>
        <w:lastRenderedPageBreak/>
        <w:t>4</w:t>
      </w:r>
    </w:p>
    <w:p w:rsidR="001109F8" w:rsidRDefault="001109F8" w:rsidP="00C06ECD">
      <w:pPr>
        <w:ind w:firstLine="540"/>
        <w:jc w:val="both"/>
        <w:rPr>
          <w:sz w:val="28"/>
          <w:szCs w:val="28"/>
          <w:lang w:val="uk-UA"/>
        </w:rPr>
      </w:pPr>
      <w:r>
        <w:rPr>
          <w:sz w:val="28"/>
          <w:szCs w:val="28"/>
          <w:lang w:val="uk-UA"/>
        </w:rPr>
        <w:t xml:space="preserve">На виконання положень Закону України </w:t>
      </w:r>
      <w:r w:rsidRPr="00893B42">
        <w:rPr>
          <w:sz w:val="28"/>
          <w:szCs w:val="28"/>
          <w:lang w:val="uk-UA"/>
        </w:rPr>
        <w:t>“</w:t>
      </w:r>
      <w:r>
        <w:rPr>
          <w:sz w:val="28"/>
          <w:szCs w:val="28"/>
          <w:lang w:val="uk-UA"/>
        </w:rPr>
        <w:t xml:space="preserve">Про внесення змін до деяких законодавчих актів України </w:t>
      </w:r>
      <w:r w:rsidRPr="00893B42">
        <w:rPr>
          <w:sz w:val="28"/>
          <w:szCs w:val="28"/>
          <w:lang w:val="uk-UA"/>
        </w:rPr>
        <w:t>”</w:t>
      </w:r>
      <w:r>
        <w:rPr>
          <w:sz w:val="28"/>
          <w:szCs w:val="28"/>
          <w:lang w:val="uk-UA"/>
        </w:rPr>
        <w:t xml:space="preserve">,  в зв’язку з прийняттям Закону України </w:t>
      </w:r>
      <w:r w:rsidRPr="00893B42">
        <w:rPr>
          <w:sz w:val="28"/>
          <w:szCs w:val="28"/>
          <w:lang w:val="uk-UA"/>
        </w:rPr>
        <w:t>“</w:t>
      </w:r>
      <w:r>
        <w:rPr>
          <w:sz w:val="28"/>
          <w:szCs w:val="28"/>
          <w:lang w:val="uk-UA"/>
        </w:rPr>
        <w:t>Про інформацію</w:t>
      </w:r>
      <w:r w:rsidRPr="00893B42">
        <w:rPr>
          <w:sz w:val="28"/>
          <w:szCs w:val="28"/>
          <w:lang w:val="uk-UA"/>
        </w:rPr>
        <w:t>”</w:t>
      </w:r>
      <w:r>
        <w:rPr>
          <w:sz w:val="28"/>
          <w:szCs w:val="28"/>
          <w:lang w:val="uk-UA"/>
        </w:rPr>
        <w:t xml:space="preserve"> та Закону України </w:t>
      </w:r>
      <w:r w:rsidRPr="00893B42">
        <w:rPr>
          <w:sz w:val="28"/>
          <w:szCs w:val="28"/>
          <w:lang w:val="uk-UA"/>
        </w:rPr>
        <w:t>“</w:t>
      </w:r>
      <w:r>
        <w:rPr>
          <w:sz w:val="28"/>
          <w:szCs w:val="28"/>
          <w:lang w:val="uk-UA"/>
        </w:rPr>
        <w:t>Про доступ до публічної інформації</w:t>
      </w:r>
      <w:r w:rsidRPr="00893B42">
        <w:rPr>
          <w:sz w:val="28"/>
          <w:szCs w:val="28"/>
          <w:lang w:val="uk-UA"/>
        </w:rPr>
        <w:t>”</w:t>
      </w:r>
      <w:r>
        <w:rPr>
          <w:sz w:val="28"/>
          <w:szCs w:val="28"/>
          <w:lang w:val="uk-UA"/>
        </w:rPr>
        <w:t xml:space="preserve">, який </w:t>
      </w:r>
    </w:p>
    <w:p w:rsidR="001109F8" w:rsidRDefault="001109F8" w:rsidP="004E01CB">
      <w:pPr>
        <w:jc w:val="both"/>
        <w:rPr>
          <w:sz w:val="28"/>
          <w:szCs w:val="28"/>
          <w:lang w:val="uk-UA"/>
        </w:rPr>
      </w:pPr>
      <w:r>
        <w:rPr>
          <w:sz w:val="28"/>
          <w:szCs w:val="28"/>
          <w:lang w:val="uk-UA"/>
        </w:rPr>
        <w:t>набрав чинності з 19.04.2015р., та внесених змін в частину 11 статті 17 та абзац 1 частини 7 статті 19 Закону України “</w:t>
      </w:r>
      <w:r w:rsidRPr="00192587">
        <w:rPr>
          <w:sz w:val="28"/>
          <w:szCs w:val="28"/>
          <w:lang w:val="uk-UA"/>
        </w:rPr>
        <w:t>Про регулюв</w:t>
      </w:r>
      <w:r>
        <w:rPr>
          <w:sz w:val="28"/>
          <w:szCs w:val="28"/>
          <w:lang w:val="uk-UA"/>
        </w:rPr>
        <w:t xml:space="preserve">ання містобудівної діяльності”, для забезпечення загальної доступності відповідних відкритих </w:t>
      </w:r>
    </w:p>
    <w:p w:rsidR="001109F8" w:rsidRDefault="001109F8" w:rsidP="00B4570A">
      <w:pPr>
        <w:jc w:val="both"/>
        <w:rPr>
          <w:sz w:val="28"/>
          <w:szCs w:val="28"/>
          <w:lang w:val="uk-UA"/>
        </w:rPr>
      </w:pPr>
      <w:r>
        <w:rPr>
          <w:sz w:val="28"/>
          <w:szCs w:val="28"/>
          <w:lang w:val="uk-UA"/>
        </w:rPr>
        <w:t>матеріалів Генерального плану міста і Детальних планів територій є необхідність виключення в матеріалах містобудівної документації відомостей,</w:t>
      </w:r>
    </w:p>
    <w:p w:rsidR="001109F8" w:rsidRDefault="001109F8" w:rsidP="00C5042D">
      <w:pPr>
        <w:jc w:val="both"/>
        <w:rPr>
          <w:sz w:val="28"/>
          <w:szCs w:val="28"/>
          <w:lang w:val="uk-UA"/>
        </w:rPr>
      </w:pPr>
      <w:r>
        <w:rPr>
          <w:sz w:val="28"/>
          <w:szCs w:val="28"/>
          <w:lang w:val="uk-UA"/>
        </w:rPr>
        <w:t xml:space="preserve">що становлять інформацію з обмеженим доступом і мають гриф </w:t>
      </w:r>
      <w:r w:rsidRPr="00893B42">
        <w:rPr>
          <w:sz w:val="28"/>
          <w:szCs w:val="28"/>
          <w:lang w:val="uk-UA"/>
        </w:rPr>
        <w:t>“</w:t>
      </w:r>
      <w:r>
        <w:rPr>
          <w:sz w:val="28"/>
          <w:szCs w:val="28"/>
          <w:lang w:val="uk-UA"/>
        </w:rPr>
        <w:t>Для службового користування</w:t>
      </w:r>
      <w:r w:rsidRPr="00893B42">
        <w:rPr>
          <w:sz w:val="28"/>
          <w:szCs w:val="28"/>
          <w:lang w:val="uk-UA"/>
        </w:rPr>
        <w:t>”</w:t>
      </w:r>
      <w:r>
        <w:rPr>
          <w:sz w:val="28"/>
          <w:szCs w:val="28"/>
          <w:lang w:val="uk-UA"/>
        </w:rPr>
        <w:t xml:space="preserve"> (ДСК), присвоєним автором-розробником містобудівної документації м .Бровари – Державним підприємством </w:t>
      </w:r>
      <w:r w:rsidRPr="00C5042D">
        <w:rPr>
          <w:sz w:val="28"/>
          <w:szCs w:val="28"/>
          <w:lang w:val="uk-UA"/>
        </w:rPr>
        <w:t>“</w:t>
      </w:r>
      <w:r>
        <w:rPr>
          <w:sz w:val="28"/>
          <w:szCs w:val="28"/>
          <w:lang w:val="uk-UA"/>
        </w:rPr>
        <w:t>Український державний науково-дослідний інститут проектування міст</w:t>
      </w:r>
      <w:r w:rsidRPr="00C5042D">
        <w:rPr>
          <w:sz w:val="28"/>
          <w:szCs w:val="28"/>
          <w:lang w:val="uk-UA"/>
        </w:rPr>
        <w:t xml:space="preserve"> “</w:t>
      </w:r>
      <w:r>
        <w:rPr>
          <w:sz w:val="28"/>
          <w:szCs w:val="28"/>
          <w:lang w:val="uk-UA"/>
        </w:rPr>
        <w:t>ДІПРОМІСТО</w:t>
      </w:r>
      <w:r w:rsidRPr="00C5042D">
        <w:rPr>
          <w:sz w:val="28"/>
          <w:szCs w:val="28"/>
          <w:lang w:val="uk-UA"/>
        </w:rPr>
        <w:t>”</w:t>
      </w:r>
      <w:r>
        <w:rPr>
          <w:sz w:val="28"/>
          <w:szCs w:val="28"/>
          <w:lang w:val="uk-UA"/>
        </w:rPr>
        <w:t>імені Ю.М.Білоконя</w:t>
      </w:r>
      <w:r w:rsidRPr="00C5042D">
        <w:rPr>
          <w:sz w:val="28"/>
          <w:szCs w:val="28"/>
          <w:lang w:val="uk-UA"/>
        </w:rPr>
        <w:t>”</w:t>
      </w:r>
      <w:r>
        <w:rPr>
          <w:sz w:val="28"/>
          <w:szCs w:val="28"/>
          <w:lang w:val="uk-UA"/>
        </w:rPr>
        <w:t>.</w:t>
      </w:r>
    </w:p>
    <w:p w:rsidR="001109F8" w:rsidRDefault="001109F8" w:rsidP="00574B16">
      <w:pPr>
        <w:spacing w:before="120"/>
        <w:ind w:firstLine="567"/>
        <w:jc w:val="both"/>
        <w:rPr>
          <w:b/>
          <w:i/>
          <w:sz w:val="28"/>
          <w:szCs w:val="28"/>
          <w:lang w:val="uk-UA"/>
        </w:rPr>
      </w:pPr>
      <w:r>
        <w:rPr>
          <w:b/>
          <w:i/>
          <w:sz w:val="28"/>
          <w:szCs w:val="28"/>
          <w:lang w:val="uk-UA"/>
        </w:rPr>
        <w:t xml:space="preserve">6. </w:t>
      </w:r>
      <w:r w:rsidRPr="00DA435A">
        <w:rPr>
          <w:b/>
          <w:i/>
          <w:sz w:val="28"/>
          <w:szCs w:val="28"/>
          <w:lang w:val="uk-UA"/>
        </w:rPr>
        <w:t>Детальні плани територій  та внесення змін</w:t>
      </w:r>
      <w:r>
        <w:rPr>
          <w:b/>
          <w:i/>
          <w:sz w:val="28"/>
          <w:szCs w:val="28"/>
          <w:lang w:val="uk-UA"/>
        </w:rPr>
        <w:t>.</w:t>
      </w:r>
    </w:p>
    <w:p w:rsidR="001109F8" w:rsidRDefault="001109F8" w:rsidP="00DA435A">
      <w:pPr>
        <w:ind w:firstLine="567"/>
        <w:jc w:val="both"/>
        <w:rPr>
          <w:sz w:val="28"/>
          <w:szCs w:val="28"/>
          <w:lang w:val="uk-UA"/>
        </w:rPr>
      </w:pPr>
      <w:r w:rsidRPr="00DA435A">
        <w:rPr>
          <w:b/>
          <w:i/>
          <w:sz w:val="28"/>
          <w:szCs w:val="28"/>
          <w:lang w:val="uk-UA"/>
        </w:rPr>
        <w:tab/>
      </w:r>
      <w:r>
        <w:rPr>
          <w:sz w:val="28"/>
          <w:szCs w:val="28"/>
          <w:lang w:val="uk-UA"/>
        </w:rPr>
        <w:t>Відповідно до статті 19 Закону України “</w:t>
      </w:r>
      <w:r w:rsidRPr="00192587">
        <w:rPr>
          <w:sz w:val="28"/>
          <w:szCs w:val="28"/>
          <w:lang w:val="uk-UA"/>
        </w:rPr>
        <w:t>Про регулюв</w:t>
      </w:r>
      <w:r>
        <w:rPr>
          <w:sz w:val="28"/>
          <w:szCs w:val="28"/>
          <w:lang w:val="uk-UA"/>
        </w:rPr>
        <w:t>ання містобудівної діяльності” детальний план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w:t>
      </w:r>
    </w:p>
    <w:p w:rsidR="001109F8" w:rsidRDefault="001109F8" w:rsidP="00DA435A">
      <w:pPr>
        <w:ind w:firstLine="567"/>
        <w:jc w:val="both"/>
        <w:rPr>
          <w:sz w:val="28"/>
          <w:szCs w:val="28"/>
          <w:lang w:val="uk-UA"/>
        </w:rPr>
      </w:pPr>
      <w:r>
        <w:rPr>
          <w:sz w:val="28"/>
          <w:szCs w:val="28"/>
          <w:lang w:val="uk-UA"/>
        </w:rPr>
        <w:t>Зміна функціонально-планувальної організації території передбачає внесення змін до детальних планів територій.</w:t>
      </w:r>
    </w:p>
    <w:p w:rsidR="001109F8" w:rsidRDefault="001109F8" w:rsidP="00B4570A">
      <w:pPr>
        <w:ind w:firstLine="567"/>
        <w:jc w:val="both"/>
        <w:rPr>
          <w:sz w:val="28"/>
          <w:szCs w:val="28"/>
          <w:lang w:val="uk-UA"/>
        </w:rPr>
      </w:pPr>
      <w:r>
        <w:rPr>
          <w:sz w:val="28"/>
          <w:szCs w:val="28"/>
          <w:lang w:val="uk-UA"/>
        </w:rPr>
        <w:t>На виконання статті 24 Закону України “</w:t>
      </w:r>
      <w:r w:rsidRPr="00192587">
        <w:rPr>
          <w:sz w:val="28"/>
          <w:szCs w:val="28"/>
          <w:lang w:val="uk-UA"/>
        </w:rPr>
        <w:t>Про регулюв</w:t>
      </w:r>
      <w:r>
        <w:rPr>
          <w:sz w:val="28"/>
          <w:szCs w:val="28"/>
          <w:lang w:val="uk-UA"/>
        </w:rPr>
        <w:t>ання містобудівної діяльності”, яка регулює особливості регулювання земельних відносин при здійсненні містобудівної діяльності та раціонального використання земель, враховуючи чисельні звернення власників та користувачів земельних ділянок, на яких пропонується здійснення забудови та реконструкції об’єктів, є необхідність розроблення детальних планів територій, без наявності яких неможлива передача (надання) земельних ділянок із земель комунальної власності у власність чи користування фізичним чи юридичним особам для містобудівних потреб.</w:t>
      </w:r>
    </w:p>
    <w:p w:rsidR="001109F8" w:rsidRDefault="001109F8" w:rsidP="00574B16">
      <w:pPr>
        <w:spacing w:before="120"/>
        <w:ind w:firstLine="567"/>
        <w:jc w:val="both"/>
        <w:rPr>
          <w:b/>
          <w:i/>
          <w:sz w:val="28"/>
          <w:szCs w:val="28"/>
          <w:lang w:val="uk-UA"/>
        </w:rPr>
      </w:pPr>
      <w:r>
        <w:rPr>
          <w:b/>
          <w:i/>
          <w:sz w:val="28"/>
          <w:szCs w:val="28"/>
          <w:lang w:val="uk-UA"/>
        </w:rPr>
        <w:t xml:space="preserve">7. </w:t>
      </w:r>
      <w:r w:rsidRPr="00B4570A">
        <w:rPr>
          <w:b/>
          <w:i/>
          <w:sz w:val="28"/>
          <w:szCs w:val="28"/>
          <w:lang w:val="uk-UA"/>
        </w:rPr>
        <w:t>Експертиза, рецензії, висновки</w:t>
      </w:r>
      <w:r>
        <w:rPr>
          <w:b/>
          <w:i/>
          <w:sz w:val="28"/>
          <w:szCs w:val="28"/>
          <w:lang w:val="uk-UA"/>
        </w:rPr>
        <w:t>.</w:t>
      </w:r>
    </w:p>
    <w:p w:rsidR="001109F8" w:rsidRDefault="001109F8" w:rsidP="00B4570A">
      <w:pPr>
        <w:ind w:firstLine="567"/>
        <w:jc w:val="both"/>
        <w:rPr>
          <w:sz w:val="28"/>
          <w:szCs w:val="28"/>
          <w:lang w:val="uk-UA"/>
        </w:rPr>
      </w:pPr>
      <w:r>
        <w:rPr>
          <w:sz w:val="28"/>
          <w:szCs w:val="28"/>
          <w:lang w:val="uk-UA"/>
        </w:rPr>
        <w:t xml:space="preserve">На підставі наказів Міністерства регіонального розвитку та житлово-комунального господарства України від 25.05.2011р. №548 “Про затвердження Порядку проведення експертизи містобудівної документації”, від 07.07.2011р. №108 </w:t>
      </w:r>
      <w:r w:rsidRPr="00E6674E">
        <w:rPr>
          <w:sz w:val="28"/>
          <w:szCs w:val="28"/>
        </w:rPr>
        <w:t>“</w:t>
      </w:r>
      <w:r>
        <w:rPr>
          <w:sz w:val="28"/>
          <w:szCs w:val="28"/>
          <w:lang w:val="uk-UA"/>
        </w:rPr>
        <w:t>Про затвердження Типового положення про архітектурно-містобудівні ради</w:t>
      </w:r>
      <w:r w:rsidRPr="00E6674E">
        <w:rPr>
          <w:sz w:val="28"/>
          <w:szCs w:val="28"/>
        </w:rPr>
        <w:t>”</w:t>
      </w:r>
      <w:r>
        <w:rPr>
          <w:sz w:val="28"/>
          <w:szCs w:val="28"/>
          <w:lang w:val="uk-UA"/>
        </w:rPr>
        <w:t xml:space="preserve"> передбачена необхідність проведення експертизи генеральних планів населених пунктів та отримання рецензій проектних організацій і висновків державних органів на всю містобудівну документацію на місцевому рівні (генеральний план, план зонування та детальний план території).</w:t>
      </w:r>
    </w:p>
    <w:p w:rsidR="001109F8" w:rsidRDefault="001109F8" w:rsidP="00574B16">
      <w:pPr>
        <w:spacing w:before="120"/>
        <w:ind w:firstLine="567"/>
        <w:jc w:val="both"/>
        <w:rPr>
          <w:b/>
          <w:i/>
          <w:sz w:val="28"/>
          <w:szCs w:val="28"/>
          <w:lang w:val="uk-UA"/>
        </w:rPr>
      </w:pPr>
      <w:r>
        <w:rPr>
          <w:b/>
          <w:i/>
          <w:sz w:val="28"/>
          <w:szCs w:val="28"/>
          <w:lang w:val="uk-UA"/>
        </w:rPr>
        <w:t xml:space="preserve">8. </w:t>
      </w:r>
      <w:r w:rsidRPr="00E6674E">
        <w:rPr>
          <w:b/>
          <w:i/>
          <w:sz w:val="28"/>
          <w:szCs w:val="28"/>
          <w:lang w:val="uk-UA"/>
        </w:rPr>
        <w:t>Розроблення комплексної схеми розміщення тимчасових споруд</w:t>
      </w:r>
      <w:r>
        <w:rPr>
          <w:b/>
          <w:i/>
          <w:sz w:val="28"/>
          <w:szCs w:val="28"/>
          <w:lang w:val="uk-UA"/>
        </w:rPr>
        <w:t>.</w:t>
      </w:r>
    </w:p>
    <w:p w:rsidR="001109F8" w:rsidRDefault="001109F8" w:rsidP="00B4570A">
      <w:pPr>
        <w:ind w:firstLine="567"/>
        <w:jc w:val="both"/>
        <w:rPr>
          <w:sz w:val="28"/>
          <w:szCs w:val="28"/>
          <w:lang w:val="uk-UA"/>
        </w:rPr>
      </w:pPr>
      <w:r>
        <w:rPr>
          <w:sz w:val="28"/>
          <w:szCs w:val="28"/>
          <w:lang w:val="uk-UA"/>
        </w:rPr>
        <w:t>Відповідно до наказу Міністерства регіонального розвитку та житлово-комунального господарства України від 21.10.2011р. №244</w:t>
      </w:r>
      <w:r w:rsidRPr="005A664F">
        <w:rPr>
          <w:sz w:val="28"/>
          <w:szCs w:val="28"/>
          <w:lang w:val="uk-UA"/>
        </w:rPr>
        <w:t xml:space="preserve"> “</w:t>
      </w:r>
      <w:r>
        <w:rPr>
          <w:sz w:val="28"/>
          <w:szCs w:val="28"/>
          <w:lang w:val="uk-UA"/>
        </w:rPr>
        <w:t xml:space="preserve">Про затвердження </w:t>
      </w:r>
    </w:p>
    <w:p w:rsidR="001109F8" w:rsidRDefault="001109F8" w:rsidP="00B4570A">
      <w:pPr>
        <w:ind w:firstLine="567"/>
        <w:jc w:val="both"/>
        <w:rPr>
          <w:sz w:val="28"/>
          <w:szCs w:val="28"/>
          <w:lang w:val="uk-UA"/>
        </w:rPr>
      </w:pPr>
    </w:p>
    <w:p w:rsidR="001109F8" w:rsidRDefault="001109F8" w:rsidP="00574B16">
      <w:pPr>
        <w:ind w:firstLine="567"/>
        <w:jc w:val="center"/>
        <w:rPr>
          <w:sz w:val="28"/>
          <w:szCs w:val="28"/>
          <w:lang w:val="uk-UA"/>
        </w:rPr>
      </w:pPr>
      <w:r>
        <w:rPr>
          <w:sz w:val="28"/>
          <w:szCs w:val="28"/>
          <w:lang w:val="uk-UA"/>
        </w:rPr>
        <w:lastRenderedPageBreak/>
        <w:t>5</w:t>
      </w:r>
    </w:p>
    <w:p w:rsidR="001109F8" w:rsidRDefault="001109F8" w:rsidP="00B4570A">
      <w:pPr>
        <w:ind w:firstLine="567"/>
        <w:jc w:val="both"/>
        <w:rPr>
          <w:sz w:val="28"/>
          <w:szCs w:val="28"/>
          <w:lang w:val="uk-UA"/>
        </w:rPr>
      </w:pPr>
      <w:r>
        <w:rPr>
          <w:sz w:val="28"/>
          <w:szCs w:val="28"/>
          <w:lang w:val="uk-UA"/>
        </w:rPr>
        <w:t>Порядку розміщення тимчасових споруд для провадження підприємницької діяльності</w:t>
      </w:r>
      <w:r w:rsidRPr="005A664F">
        <w:rPr>
          <w:sz w:val="28"/>
          <w:szCs w:val="28"/>
          <w:lang w:val="uk-UA"/>
        </w:rPr>
        <w:t>”</w:t>
      </w:r>
      <w:r>
        <w:rPr>
          <w:sz w:val="28"/>
          <w:szCs w:val="28"/>
          <w:lang w:val="uk-UA"/>
        </w:rPr>
        <w:t xml:space="preserve"> комплексна схема розміщення тимчасових споруд та архітип розробляються за рішенням міської ради суб’єктом господарювання, який має </w:t>
      </w:r>
    </w:p>
    <w:p w:rsidR="001109F8" w:rsidRDefault="001109F8" w:rsidP="004E01CB">
      <w:pPr>
        <w:jc w:val="both"/>
        <w:rPr>
          <w:sz w:val="28"/>
          <w:szCs w:val="28"/>
          <w:lang w:val="uk-UA"/>
        </w:rPr>
      </w:pPr>
      <w:r>
        <w:rPr>
          <w:sz w:val="28"/>
          <w:szCs w:val="28"/>
          <w:lang w:val="uk-UA"/>
        </w:rPr>
        <w:t>ліцензію на виконання проектних робіт, або архітектором, який має відповідний кваліфікаційний сертифікат.</w:t>
      </w:r>
    </w:p>
    <w:p w:rsidR="001109F8" w:rsidRDefault="001109F8" w:rsidP="004E01CB">
      <w:pPr>
        <w:ind w:firstLine="567"/>
        <w:jc w:val="both"/>
        <w:rPr>
          <w:sz w:val="28"/>
          <w:szCs w:val="28"/>
          <w:lang w:val="uk-UA"/>
        </w:rPr>
      </w:pPr>
      <w:r>
        <w:rPr>
          <w:sz w:val="28"/>
          <w:szCs w:val="28"/>
          <w:lang w:val="uk-UA"/>
        </w:rPr>
        <w:t xml:space="preserve">Рішенням Броварської міської ради від 18.04.2013р. №935-32-06 </w:t>
      </w:r>
      <w:r w:rsidRPr="005A664F">
        <w:rPr>
          <w:sz w:val="28"/>
          <w:szCs w:val="28"/>
          <w:lang w:val="uk-UA"/>
        </w:rPr>
        <w:t>“</w:t>
      </w:r>
      <w:r>
        <w:rPr>
          <w:sz w:val="28"/>
          <w:szCs w:val="28"/>
          <w:lang w:val="uk-UA"/>
        </w:rPr>
        <w:t>Про розробку комплексної схеми розміщення тимчасових споруд торговельного, побутового, соціально-культурного чи іншого призначення для здійснення підприємницької діяльності м. Бровари</w:t>
      </w:r>
      <w:r w:rsidRPr="005A664F">
        <w:rPr>
          <w:sz w:val="28"/>
          <w:szCs w:val="28"/>
          <w:lang w:val="uk-UA"/>
        </w:rPr>
        <w:t>”</w:t>
      </w:r>
      <w:r>
        <w:rPr>
          <w:sz w:val="28"/>
          <w:szCs w:val="28"/>
          <w:lang w:val="uk-UA"/>
        </w:rPr>
        <w:t xml:space="preserve"> управління містобудування та архітектури Броварської міської ради визначено замовником та розпорядником комплексної схеми.</w:t>
      </w:r>
    </w:p>
    <w:p w:rsidR="001109F8" w:rsidRDefault="001109F8" w:rsidP="00574B16">
      <w:pPr>
        <w:spacing w:before="120"/>
        <w:ind w:firstLine="539"/>
        <w:jc w:val="both"/>
        <w:rPr>
          <w:sz w:val="32"/>
          <w:szCs w:val="32"/>
          <w:lang w:val="uk-UA"/>
        </w:rPr>
      </w:pPr>
      <w:r>
        <w:rPr>
          <w:b/>
          <w:sz w:val="32"/>
          <w:szCs w:val="32"/>
          <w:lang w:val="uk-UA"/>
        </w:rPr>
        <w:t>ІІІ.</w:t>
      </w:r>
      <w:r>
        <w:rPr>
          <w:b/>
          <w:i/>
          <w:sz w:val="32"/>
          <w:szCs w:val="32"/>
          <w:lang w:val="uk-UA"/>
        </w:rPr>
        <w:t xml:space="preserve"> Основні результати та наслідки виконання Програми розробки містобудівної документації в м. Бровари</w:t>
      </w:r>
      <w:r>
        <w:rPr>
          <w:sz w:val="32"/>
          <w:szCs w:val="32"/>
          <w:lang w:val="uk-UA"/>
        </w:rPr>
        <w:t>.</w:t>
      </w:r>
    </w:p>
    <w:p w:rsidR="001109F8" w:rsidRDefault="001109F8" w:rsidP="00574B16">
      <w:pPr>
        <w:ind w:firstLine="539"/>
        <w:jc w:val="both"/>
        <w:rPr>
          <w:sz w:val="28"/>
          <w:szCs w:val="28"/>
          <w:lang w:val="uk-UA"/>
        </w:rPr>
      </w:pPr>
      <w:r>
        <w:rPr>
          <w:sz w:val="28"/>
          <w:szCs w:val="28"/>
          <w:lang w:val="uk-UA"/>
        </w:rPr>
        <w:t>За результатами виконання Програми будуть визначені принципові вирішення щодо планування, забудови та іншого використання території              м. Бровари та її найбільш інвестиційно-привабливих районів з метою створення повноцінного життєвого середовища, забезпечення дотримання державних соціальних стандартів та надання державних соціальних гарантій шляхом розвитку виробничої, соціальної, інженерно-транспортної інфраструктури міста, поглиблення процесів ринкової трансформації її економічного потенціалу, визначення територій, які мають бути зарезервовані для задоволення майбутніх загальнодержавних та регіональних потреб  із встановленням режиму їх використання, забезпечення раціонального використання ресурсів.</w:t>
      </w:r>
    </w:p>
    <w:p w:rsidR="001109F8" w:rsidRDefault="001109F8" w:rsidP="00574B16">
      <w:pPr>
        <w:ind w:firstLine="539"/>
        <w:jc w:val="both"/>
        <w:rPr>
          <w:sz w:val="28"/>
          <w:szCs w:val="28"/>
          <w:lang w:val="uk-UA"/>
        </w:rPr>
      </w:pPr>
      <w:r>
        <w:rPr>
          <w:sz w:val="28"/>
          <w:szCs w:val="28"/>
          <w:lang w:val="uk-UA"/>
        </w:rPr>
        <w:t>Реалізація Програми буде  сприяти дотриманню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надасть можливість здійснювати комплексну забудову територій, збільшититемпи залучення і освоєння інвестицій та містобудівного освоєння територій м. Бровари.</w:t>
      </w:r>
    </w:p>
    <w:p w:rsidR="001109F8" w:rsidRDefault="001109F8" w:rsidP="00574B16">
      <w:pPr>
        <w:spacing w:before="120" w:after="120"/>
        <w:ind w:firstLine="539"/>
        <w:jc w:val="both"/>
        <w:rPr>
          <w:b/>
          <w:i/>
          <w:sz w:val="32"/>
          <w:szCs w:val="32"/>
          <w:lang w:val="uk-UA"/>
        </w:rPr>
      </w:pPr>
      <w:r>
        <w:rPr>
          <w:b/>
          <w:sz w:val="32"/>
          <w:szCs w:val="32"/>
          <w:lang w:val="uk-UA"/>
        </w:rPr>
        <w:t>І</w:t>
      </w:r>
      <w:r>
        <w:rPr>
          <w:b/>
          <w:sz w:val="32"/>
          <w:szCs w:val="32"/>
          <w:lang w:val="en-US"/>
        </w:rPr>
        <w:t>V</w:t>
      </w:r>
      <w:r>
        <w:rPr>
          <w:b/>
          <w:sz w:val="32"/>
          <w:szCs w:val="32"/>
          <w:lang w:val="uk-UA"/>
        </w:rPr>
        <w:t xml:space="preserve">. </w:t>
      </w:r>
      <w:r>
        <w:rPr>
          <w:b/>
          <w:i/>
          <w:sz w:val="32"/>
          <w:szCs w:val="32"/>
          <w:lang w:val="uk-UA"/>
        </w:rPr>
        <w:t>Основні цільові групи:</w:t>
      </w:r>
    </w:p>
    <w:p w:rsidR="001109F8" w:rsidRDefault="001109F8" w:rsidP="00FB2253">
      <w:pPr>
        <w:ind w:firstLine="540"/>
        <w:jc w:val="both"/>
        <w:rPr>
          <w:sz w:val="28"/>
          <w:szCs w:val="28"/>
          <w:lang w:val="uk-UA"/>
        </w:rPr>
      </w:pPr>
      <w:r>
        <w:rPr>
          <w:sz w:val="28"/>
          <w:szCs w:val="28"/>
          <w:lang w:val="uk-UA"/>
        </w:rPr>
        <w:t>1. Управління містобудування та архітектури Броварської міської ради.</w:t>
      </w:r>
    </w:p>
    <w:p w:rsidR="001109F8" w:rsidRPr="002834E7" w:rsidRDefault="001109F8" w:rsidP="002834E7">
      <w:pPr>
        <w:ind w:firstLine="540"/>
        <w:jc w:val="both"/>
        <w:rPr>
          <w:sz w:val="28"/>
          <w:szCs w:val="28"/>
          <w:lang w:val="uk-UA"/>
        </w:rPr>
      </w:pPr>
      <w:r>
        <w:rPr>
          <w:sz w:val="28"/>
          <w:szCs w:val="28"/>
          <w:lang w:val="uk-UA"/>
        </w:rPr>
        <w:t>2. Управління та відділи виконавчих органів місцевого самоврядування.</w:t>
      </w:r>
    </w:p>
    <w:p w:rsidR="001109F8" w:rsidRDefault="001109F8" w:rsidP="00FB2253">
      <w:pPr>
        <w:ind w:firstLine="540"/>
        <w:jc w:val="both"/>
        <w:rPr>
          <w:sz w:val="28"/>
          <w:szCs w:val="28"/>
          <w:lang w:val="uk-UA"/>
        </w:rPr>
      </w:pPr>
      <w:r>
        <w:rPr>
          <w:sz w:val="28"/>
          <w:szCs w:val="28"/>
          <w:lang w:val="uk-UA"/>
        </w:rPr>
        <w:t>3. Забудовники об’єктів містобудування.</w:t>
      </w:r>
    </w:p>
    <w:p w:rsidR="001109F8" w:rsidRDefault="001109F8" w:rsidP="00FB2253">
      <w:pPr>
        <w:ind w:firstLine="540"/>
        <w:jc w:val="both"/>
        <w:rPr>
          <w:sz w:val="28"/>
          <w:szCs w:val="28"/>
          <w:lang w:val="uk-UA"/>
        </w:rPr>
      </w:pPr>
      <w:r>
        <w:rPr>
          <w:sz w:val="28"/>
          <w:szCs w:val="28"/>
          <w:lang w:val="uk-UA"/>
        </w:rPr>
        <w:t>4. Потенційні інвестори.</w:t>
      </w:r>
    </w:p>
    <w:p w:rsidR="001109F8" w:rsidRDefault="001109F8" w:rsidP="00574B16">
      <w:pPr>
        <w:spacing w:before="120" w:after="120"/>
        <w:ind w:firstLine="539"/>
        <w:jc w:val="both"/>
        <w:rPr>
          <w:b/>
          <w:i/>
          <w:sz w:val="32"/>
          <w:szCs w:val="32"/>
          <w:lang w:val="uk-UA"/>
        </w:rPr>
      </w:pPr>
      <w:r>
        <w:rPr>
          <w:b/>
          <w:sz w:val="32"/>
          <w:szCs w:val="32"/>
          <w:lang w:val="en-US"/>
        </w:rPr>
        <w:t>V</w:t>
      </w:r>
      <w:r>
        <w:rPr>
          <w:b/>
          <w:sz w:val="32"/>
          <w:szCs w:val="32"/>
          <w:lang w:val="uk-UA"/>
        </w:rPr>
        <w:t xml:space="preserve">. </w:t>
      </w:r>
      <w:r>
        <w:rPr>
          <w:b/>
          <w:i/>
          <w:sz w:val="32"/>
          <w:szCs w:val="32"/>
          <w:lang w:val="uk-UA"/>
        </w:rPr>
        <w:t>Обсяг коштів, необхідних для реалізації проекту та джерела його фінансування.</w:t>
      </w:r>
    </w:p>
    <w:p w:rsidR="001109F8" w:rsidRDefault="001109F8" w:rsidP="00210B50">
      <w:pPr>
        <w:ind w:firstLine="540"/>
        <w:jc w:val="both"/>
        <w:rPr>
          <w:sz w:val="28"/>
          <w:szCs w:val="28"/>
          <w:lang w:val="uk-UA"/>
        </w:rPr>
      </w:pPr>
      <w:r>
        <w:rPr>
          <w:sz w:val="28"/>
          <w:szCs w:val="28"/>
          <w:lang w:val="uk-UA"/>
        </w:rPr>
        <w:t>Реалізацію Програми передбачається здійснювати за рахунок:</w:t>
      </w:r>
    </w:p>
    <w:p w:rsidR="001109F8" w:rsidRDefault="001109F8" w:rsidP="00210B50">
      <w:pPr>
        <w:numPr>
          <w:ilvl w:val="0"/>
          <w:numId w:val="1"/>
        </w:numPr>
        <w:jc w:val="both"/>
        <w:rPr>
          <w:sz w:val="28"/>
          <w:szCs w:val="28"/>
          <w:lang w:val="uk-UA"/>
        </w:rPr>
      </w:pPr>
      <w:r>
        <w:rPr>
          <w:sz w:val="28"/>
          <w:szCs w:val="28"/>
          <w:lang w:val="uk-UA"/>
        </w:rPr>
        <w:t xml:space="preserve">коштів місцевого бюджету; </w:t>
      </w:r>
    </w:p>
    <w:p w:rsidR="001109F8" w:rsidRDefault="001109F8" w:rsidP="00210B50">
      <w:pPr>
        <w:numPr>
          <w:ilvl w:val="0"/>
          <w:numId w:val="1"/>
        </w:numPr>
        <w:jc w:val="both"/>
        <w:rPr>
          <w:sz w:val="28"/>
          <w:szCs w:val="28"/>
          <w:lang w:val="uk-UA"/>
        </w:rPr>
      </w:pPr>
      <w:r>
        <w:rPr>
          <w:sz w:val="28"/>
          <w:szCs w:val="28"/>
          <w:lang w:val="uk-UA"/>
        </w:rPr>
        <w:t>потенційних інвесторів та інших джерел, незаборонених законом.</w:t>
      </w:r>
    </w:p>
    <w:p w:rsidR="001109F8" w:rsidRDefault="001109F8" w:rsidP="00210B50">
      <w:pPr>
        <w:ind w:firstLine="540"/>
        <w:jc w:val="both"/>
        <w:rPr>
          <w:sz w:val="28"/>
          <w:szCs w:val="28"/>
          <w:lang w:val="uk-UA"/>
        </w:rPr>
      </w:pPr>
      <w:r>
        <w:rPr>
          <w:sz w:val="28"/>
          <w:szCs w:val="28"/>
          <w:lang w:val="uk-UA"/>
        </w:rPr>
        <w:t>Фінансування Програми може здійснюватись також за рахунок пайової участі замовників будівництва об’єктів містобудування на розвиток інженерно-</w:t>
      </w:r>
    </w:p>
    <w:p w:rsidR="001109F8" w:rsidRDefault="001109F8" w:rsidP="009402DF">
      <w:pPr>
        <w:jc w:val="center"/>
        <w:rPr>
          <w:sz w:val="28"/>
          <w:szCs w:val="28"/>
          <w:lang w:val="uk-UA"/>
        </w:rPr>
      </w:pPr>
      <w:r>
        <w:rPr>
          <w:sz w:val="28"/>
          <w:szCs w:val="28"/>
          <w:lang w:val="uk-UA"/>
        </w:rPr>
        <w:lastRenderedPageBreak/>
        <w:t>6</w:t>
      </w:r>
    </w:p>
    <w:p w:rsidR="001109F8" w:rsidRDefault="001109F8" w:rsidP="00210B50">
      <w:pPr>
        <w:jc w:val="both"/>
        <w:rPr>
          <w:sz w:val="28"/>
          <w:szCs w:val="28"/>
          <w:lang w:val="uk-UA"/>
        </w:rPr>
      </w:pPr>
      <w:r>
        <w:rPr>
          <w:sz w:val="28"/>
          <w:szCs w:val="28"/>
          <w:lang w:val="uk-UA"/>
        </w:rPr>
        <w:t>транспортної та соціальної інфраструктури населених пунктів, благодійних внесків.</w:t>
      </w:r>
    </w:p>
    <w:p w:rsidR="001109F8" w:rsidRDefault="001109F8" w:rsidP="00192587">
      <w:pPr>
        <w:ind w:firstLine="540"/>
        <w:jc w:val="both"/>
        <w:rPr>
          <w:sz w:val="28"/>
          <w:szCs w:val="28"/>
          <w:lang w:val="uk-UA"/>
        </w:rPr>
      </w:pPr>
      <w:r>
        <w:rPr>
          <w:sz w:val="28"/>
          <w:szCs w:val="28"/>
          <w:lang w:val="uk-UA"/>
        </w:rPr>
        <w:t>Обсяг видатків з місцевого бюджету на відповідний рік визначається місцевою радою при затвердженні місцевого бюджету.</w:t>
      </w:r>
    </w:p>
    <w:p w:rsidR="001109F8" w:rsidRDefault="001109F8" w:rsidP="00192587">
      <w:pPr>
        <w:ind w:firstLine="540"/>
        <w:jc w:val="both"/>
        <w:rPr>
          <w:sz w:val="28"/>
          <w:szCs w:val="28"/>
          <w:lang w:val="uk-UA"/>
        </w:rPr>
      </w:pPr>
      <w:r>
        <w:rPr>
          <w:sz w:val="28"/>
          <w:szCs w:val="28"/>
          <w:lang w:val="uk-UA"/>
        </w:rPr>
        <w:t>Фінансування Програми за рахунок місцевого бюджету здійснюється, виходячи з його реальних можливостей та пріоритетів.</w:t>
      </w:r>
    </w:p>
    <w:p w:rsidR="001109F8" w:rsidRDefault="001109F8" w:rsidP="001C5020">
      <w:pPr>
        <w:ind w:firstLine="567"/>
        <w:rPr>
          <w:sz w:val="28"/>
          <w:szCs w:val="28"/>
          <w:lang w:val="uk-UA"/>
        </w:rPr>
      </w:pPr>
      <w:r>
        <w:rPr>
          <w:sz w:val="28"/>
          <w:szCs w:val="28"/>
          <w:lang w:val="uk-UA"/>
        </w:rPr>
        <w:t>Загальний обсяг фінансування програми – 3041,7 тис.грн.</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1"/>
        <w:gridCol w:w="139"/>
        <w:gridCol w:w="949"/>
        <w:gridCol w:w="139"/>
        <w:gridCol w:w="1213"/>
        <w:gridCol w:w="139"/>
        <w:gridCol w:w="1214"/>
        <w:gridCol w:w="139"/>
        <w:gridCol w:w="1214"/>
        <w:gridCol w:w="139"/>
        <w:gridCol w:w="1214"/>
        <w:gridCol w:w="139"/>
        <w:gridCol w:w="696"/>
        <w:gridCol w:w="139"/>
      </w:tblGrid>
      <w:tr w:rsidR="001109F8" w:rsidRPr="00235235" w:rsidTr="001F3030">
        <w:trPr>
          <w:gridAfter w:val="1"/>
          <w:wAfter w:w="139" w:type="dxa"/>
        </w:trPr>
        <w:tc>
          <w:tcPr>
            <w:tcW w:w="2521" w:type="dxa"/>
            <w:vMerge w:val="restart"/>
          </w:tcPr>
          <w:p w:rsidR="001109F8" w:rsidRPr="001F3030" w:rsidRDefault="001109F8" w:rsidP="001F3030">
            <w:pPr>
              <w:jc w:val="center"/>
              <w:rPr>
                <w:b/>
                <w:i/>
                <w:sz w:val="20"/>
                <w:szCs w:val="20"/>
                <w:lang w:val="uk-UA"/>
              </w:rPr>
            </w:pPr>
            <w:r w:rsidRPr="001F3030">
              <w:rPr>
                <w:b/>
                <w:i/>
                <w:sz w:val="20"/>
                <w:szCs w:val="20"/>
                <w:lang w:val="uk-UA"/>
              </w:rPr>
              <w:t>Програма</w:t>
            </w:r>
          </w:p>
        </w:tc>
        <w:tc>
          <w:tcPr>
            <w:tcW w:w="7334" w:type="dxa"/>
            <w:gridSpan w:val="12"/>
          </w:tcPr>
          <w:p w:rsidR="001109F8" w:rsidRPr="001F3030" w:rsidRDefault="001109F8" w:rsidP="001F3030">
            <w:pPr>
              <w:jc w:val="center"/>
              <w:rPr>
                <w:b/>
                <w:i/>
                <w:sz w:val="20"/>
                <w:szCs w:val="20"/>
                <w:lang w:val="uk-UA"/>
              </w:rPr>
            </w:pPr>
            <w:r w:rsidRPr="001F3030">
              <w:rPr>
                <w:b/>
                <w:i/>
                <w:sz w:val="20"/>
                <w:szCs w:val="20"/>
                <w:lang w:val="uk-UA"/>
              </w:rPr>
              <w:t>Обсяг фінансування,</w:t>
            </w:r>
          </w:p>
          <w:p w:rsidR="001109F8" w:rsidRPr="001F3030" w:rsidRDefault="001109F8" w:rsidP="001F3030">
            <w:pPr>
              <w:jc w:val="center"/>
              <w:rPr>
                <w:sz w:val="20"/>
                <w:szCs w:val="20"/>
                <w:lang w:val="uk-UA"/>
              </w:rPr>
            </w:pPr>
            <w:r w:rsidRPr="001F3030">
              <w:rPr>
                <w:b/>
                <w:i/>
                <w:sz w:val="20"/>
                <w:szCs w:val="20"/>
                <w:lang w:val="uk-UA"/>
              </w:rPr>
              <w:t>тис.грн.</w:t>
            </w:r>
          </w:p>
        </w:tc>
      </w:tr>
      <w:tr w:rsidR="001109F8" w:rsidRPr="00235235" w:rsidTr="001F3030">
        <w:trPr>
          <w:gridAfter w:val="1"/>
          <w:wAfter w:w="139" w:type="dxa"/>
        </w:trPr>
        <w:tc>
          <w:tcPr>
            <w:tcW w:w="0" w:type="auto"/>
            <w:vMerge/>
            <w:vAlign w:val="center"/>
          </w:tcPr>
          <w:p w:rsidR="001109F8" w:rsidRPr="001F3030" w:rsidRDefault="001109F8" w:rsidP="00A07378">
            <w:pPr>
              <w:rPr>
                <w:b/>
                <w:i/>
                <w:sz w:val="20"/>
                <w:szCs w:val="20"/>
                <w:lang w:val="uk-UA"/>
              </w:rPr>
            </w:pPr>
          </w:p>
        </w:tc>
        <w:tc>
          <w:tcPr>
            <w:tcW w:w="1088" w:type="dxa"/>
            <w:gridSpan w:val="2"/>
          </w:tcPr>
          <w:p w:rsidR="001109F8" w:rsidRPr="001F3030" w:rsidRDefault="001109F8" w:rsidP="00A07378">
            <w:pPr>
              <w:rPr>
                <w:sz w:val="20"/>
                <w:szCs w:val="20"/>
                <w:lang w:val="uk-UA"/>
              </w:rPr>
            </w:pPr>
            <w:r w:rsidRPr="001F3030">
              <w:rPr>
                <w:sz w:val="20"/>
                <w:szCs w:val="20"/>
                <w:lang w:val="uk-UA"/>
              </w:rPr>
              <w:t xml:space="preserve">2012-2015 роки </w:t>
            </w:r>
          </w:p>
        </w:tc>
        <w:tc>
          <w:tcPr>
            <w:tcW w:w="1352" w:type="dxa"/>
            <w:gridSpan w:val="2"/>
          </w:tcPr>
          <w:p w:rsidR="001109F8" w:rsidRPr="001F3030" w:rsidRDefault="001109F8" w:rsidP="00A07378">
            <w:pPr>
              <w:rPr>
                <w:sz w:val="20"/>
                <w:szCs w:val="20"/>
                <w:lang w:val="uk-UA"/>
              </w:rPr>
            </w:pPr>
            <w:r w:rsidRPr="001F3030">
              <w:rPr>
                <w:sz w:val="20"/>
                <w:szCs w:val="20"/>
                <w:lang w:val="uk-UA"/>
              </w:rPr>
              <w:t>2016 рік</w:t>
            </w:r>
          </w:p>
        </w:tc>
        <w:tc>
          <w:tcPr>
            <w:tcW w:w="1353" w:type="dxa"/>
            <w:gridSpan w:val="2"/>
          </w:tcPr>
          <w:p w:rsidR="001109F8" w:rsidRPr="001F3030" w:rsidRDefault="001109F8" w:rsidP="00A07378">
            <w:pPr>
              <w:rPr>
                <w:sz w:val="20"/>
                <w:szCs w:val="20"/>
                <w:lang w:val="uk-UA"/>
              </w:rPr>
            </w:pPr>
            <w:r w:rsidRPr="001F3030">
              <w:rPr>
                <w:sz w:val="20"/>
                <w:szCs w:val="20"/>
                <w:lang w:val="uk-UA"/>
              </w:rPr>
              <w:t>2017 рік</w:t>
            </w:r>
          </w:p>
        </w:tc>
        <w:tc>
          <w:tcPr>
            <w:tcW w:w="1353" w:type="dxa"/>
            <w:gridSpan w:val="2"/>
          </w:tcPr>
          <w:p w:rsidR="001109F8" w:rsidRPr="001F3030" w:rsidRDefault="001109F8" w:rsidP="00A07378">
            <w:pPr>
              <w:rPr>
                <w:sz w:val="20"/>
                <w:szCs w:val="20"/>
                <w:lang w:val="uk-UA"/>
              </w:rPr>
            </w:pPr>
            <w:r w:rsidRPr="001F3030">
              <w:rPr>
                <w:sz w:val="20"/>
                <w:szCs w:val="20"/>
                <w:lang w:val="uk-UA"/>
              </w:rPr>
              <w:t>2018 рік</w:t>
            </w:r>
          </w:p>
        </w:tc>
        <w:tc>
          <w:tcPr>
            <w:tcW w:w="1353" w:type="dxa"/>
            <w:gridSpan w:val="2"/>
          </w:tcPr>
          <w:p w:rsidR="001109F8" w:rsidRPr="001F3030" w:rsidRDefault="001109F8" w:rsidP="00A07378">
            <w:pPr>
              <w:rPr>
                <w:sz w:val="20"/>
                <w:szCs w:val="20"/>
                <w:lang w:val="uk-UA"/>
              </w:rPr>
            </w:pPr>
            <w:r w:rsidRPr="001F3030">
              <w:rPr>
                <w:sz w:val="20"/>
                <w:szCs w:val="20"/>
                <w:lang w:val="uk-UA"/>
              </w:rPr>
              <w:t>2019 рік</w:t>
            </w:r>
          </w:p>
        </w:tc>
        <w:tc>
          <w:tcPr>
            <w:tcW w:w="835" w:type="dxa"/>
            <w:gridSpan w:val="2"/>
            <w:vMerge w:val="restart"/>
          </w:tcPr>
          <w:p w:rsidR="001109F8" w:rsidRPr="001F3030" w:rsidRDefault="001109F8" w:rsidP="00A07378">
            <w:pPr>
              <w:rPr>
                <w:sz w:val="20"/>
                <w:szCs w:val="20"/>
                <w:lang w:val="uk-UA"/>
              </w:rPr>
            </w:pPr>
            <w:r w:rsidRPr="001F3030">
              <w:rPr>
                <w:sz w:val="20"/>
                <w:szCs w:val="20"/>
                <w:lang w:val="uk-UA"/>
              </w:rPr>
              <w:t>Всього</w:t>
            </w:r>
          </w:p>
        </w:tc>
      </w:tr>
      <w:tr w:rsidR="001109F8" w:rsidTr="001F3030">
        <w:trPr>
          <w:gridAfter w:val="1"/>
          <w:wAfter w:w="139" w:type="dxa"/>
        </w:trPr>
        <w:tc>
          <w:tcPr>
            <w:tcW w:w="0" w:type="auto"/>
            <w:vMerge/>
            <w:vAlign w:val="center"/>
          </w:tcPr>
          <w:p w:rsidR="001109F8" w:rsidRPr="001F3030" w:rsidRDefault="001109F8" w:rsidP="00A07378">
            <w:pPr>
              <w:rPr>
                <w:b/>
                <w:i/>
                <w:sz w:val="20"/>
                <w:szCs w:val="20"/>
                <w:lang w:val="uk-UA"/>
              </w:rPr>
            </w:pPr>
          </w:p>
        </w:tc>
        <w:tc>
          <w:tcPr>
            <w:tcW w:w="1088" w:type="dxa"/>
            <w:gridSpan w:val="2"/>
          </w:tcPr>
          <w:p w:rsidR="001109F8" w:rsidRPr="001F3030" w:rsidRDefault="001109F8" w:rsidP="00A07378">
            <w:pPr>
              <w:rPr>
                <w:sz w:val="20"/>
                <w:szCs w:val="20"/>
                <w:lang w:val="uk-UA"/>
              </w:rPr>
            </w:pPr>
            <w:r w:rsidRPr="001F3030">
              <w:rPr>
                <w:sz w:val="20"/>
                <w:szCs w:val="20"/>
                <w:lang w:val="uk-UA"/>
              </w:rPr>
              <w:t>Загальний фонд</w:t>
            </w:r>
          </w:p>
        </w:tc>
        <w:tc>
          <w:tcPr>
            <w:tcW w:w="1352" w:type="dxa"/>
            <w:gridSpan w:val="2"/>
          </w:tcPr>
          <w:p w:rsidR="001109F8" w:rsidRPr="001F3030" w:rsidRDefault="001109F8" w:rsidP="00A07378">
            <w:pPr>
              <w:rPr>
                <w:sz w:val="20"/>
                <w:szCs w:val="20"/>
                <w:lang w:val="uk-UA"/>
              </w:rPr>
            </w:pPr>
            <w:r w:rsidRPr="001F3030">
              <w:rPr>
                <w:sz w:val="20"/>
                <w:szCs w:val="20"/>
                <w:lang w:val="uk-UA"/>
              </w:rPr>
              <w:t>Спеціальний фонд</w:t>
            </w:r>
          </w:p>
        </w:tc>
        <w:tc>
          <w:tcPr>
            <w:tcW w:w="1353" w:type="dxa"/>
            <w:gridSpan w:val="2"/>
          </w:tcPr>
          <w:p w:rsidR="001109F8" w:rsidRPr="001F3030" w:rsidRDefault="001109F8" w:rsidP="00A07378">
            <w:pPr>
              <w:rPr>
                <w:sz w:val="20"/>
                <w:szCs w:val="20"/>
                <w:lang w:val="uk-UA"/>
              </w:rPr>
            </w:pPr>
            <w:r w:rsidRPr="001F3030">
              <w:rPr>
                <w:sz w:val="20"/>
                <w:szCs w:val="20"/>
                <w:lang w:val="uk-UA"/>
              </w:rPr>
              <w:t>Спеціальний фонд</w:t>
            </w:r>
          </w:p>
        </w:tc>
        <w:tc>
          <w:tcPr>
            <w:tcW w:w="1353" w:type="dxa"/>
            <w:gridSpan w:val="2"/>
          </w:tcPr>
          <w:p w:rsidR="001109F8" w:rsidRPr="001F3030" w:rsidRDefault="001109F8" w:rsidP="00A07378">
            <w:pPr>
              <w:rPr>
                <w:sz w:val="20"/>
                <w:szCs w:val="20"/>
                <w:lang w:val="uk-UA"/>
              </w:rPr>
            </w:pPr>
            <w:r w:rsidRPr="001F3030">
              <w:rPr>
                <w:sz w:val="20"/>
                <w:szCs w:val="20"/>
                <w:lang w:val="uk-UA"/>
              </w:rPr>
              <w:t>Спеціальний фонд</w:t>
            </w:r>
          </w:p>
        </w:tc>
        <w:tc>
          <w:tcPr>
            <w:tcW w:w="1353" w:type="dxa"/>
            <w:gridSpan w:val="2"/>
          </w:tcPr>
          <w:p w:rsidR="001109F8" w:rsidRPr="001F3030" w:rsidRDefault="001109F8" w:rsidP="00A07378">
            <w:pPr>
              <w:rPr>
                <w:sz w:val="20"/>
                <w:szCs w:val="20"/>
                <w:lang w:val="uk-UA"/>
              </w:rPr>
            </w:pPr>
            <w:r w:rsidRPr="001F3030">
              <w:rPr>
                <w:sz w:val="20"/>
                <w:szCs w:val="20"/>
                <w:lang w:val="uk-UA"/>
              </w:rPr>
              <w:t>Спеціальний фонд</w:t>
            </w:r>
          </w:p>
        </w:tc>
        <w:tc>
          <w:tcPr>
            <w:tcW w:w="0" w:type="auto"/>
            <w:gridSpan w:val="2"/>
            <w:vMerge/>
            <w:vAlign w:val="center"/>
          </w:tcPr>
          <w:p w:rsidR="001109F8" w:rsidRPr="001F3030" w:rsidRDefault="001109F8" w:rsidP="00A07378">
            <w:pPr>
              <w:rPr>
                <w:sz w:val="20"/>
                <w:szCs w:val="20"/>
                <w:lang w:val="uk-UA"/>
              </w:rPr>
            </w:pPr>
          </w:p>
        </w:tc>
      </w:tr>
      <w:tr w:rsidR="001109F8" w:rsidTr="001F3030">
        <w:trPr>
          <w:gridAfter w:val="1"/>
          <w:wAfter w:w="139" w:type="dxa"/>
        </w:trPr>
        <w:tc>
          <w:tcPr>
            <w:tcW w:w="2521" w:type="dxa"/>
          </w:tcPr>
          <w:p w:rsidR="001109F8" w:rsidRPr="001F3030" w:rsidRDefault="001109F8" w:rsidP="001F3030">
            <w:pPr>
              <w:jc w:val="center"/>
              <w:rPr>
                <w:sz w:val="20"/>
                <w:szCs w:val="20"/>
                <w:lang w:val="uk-UA"/>
              </w:rPr>
            </w:pPr>
            <w:r w:rsidRPr="001F3030">
              <w:rPr>
                <w:sz w:val="20"/>
                <w:szCs w:val="20"/>
                <w:lang w:val="uk-UA"/>
              </w:rPr>
              <w:t>1</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2</w:t>
            </w:r>
          </w:p>
        </w:tc>
        <w:tc>
          <w:tcPr>
            <w:tcW w:w="1352" w:type="dxa"/>
            <w:gridSpan w:val="2"/>
          </w:tcPr>
          <w:p w:rsidR="001109F8" w:rsidRPr="001F3030" w:rsidRDefault="001109F8" w:rsidP="001F3030">
            <w:pPr>
              <w:jc w:val="center"/>
              <w:rPr>
                <w:sz w:val="20"/>
                <w:szCs w:val="20"/>
                <w:lang w:val="uk-UA"/>
              </w:rPr>
            </w:pPr>
            <w:r w:rsidRPr="001F3030">
              <w:rPr>
                <w:sz w:val="20"/>
                <w:szCs w:val="20"/>
                <w:lang w:val="uk-UA"/>
              </w:rPr>
              <w:t>3</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4</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5</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6</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7</w:t>
            </w:r>
          </w:p>
        </w:tc>
      </w:tr>
      <w:tr w:rsidR="001109F8" w:rsidTr="001F3030">
        <w:trPr>
          <w:gridAfter w:val="1"/>
          <w:wAfter w:w="139" w:type="dxa"/>
        </w:trPr>
        <w:tc>
          <w:tcPr>
            <w:tcW w:w="2521" w:type="dxa"/>
          </w:tcPr>
          <w:p w:rsidR="001109F8" w:rsidRPr="001F3030" w:rsidRDefault="001109F8" w:rsidP="001F3030">
            <w:pPr>
              <w:jc w:val="both"/>
              <w:rPr>
                <w:b/>
                <w:i/>
                <w:sz w:val="20"/>
                <w:szCs w:val="20"/>
                <w:lang w:val="uk-UA"/>
              </w:rPr>
            </w:pPr>
            <w:r w:rsidRPr="001F3030">
              <w:rPr>
                <w:b/>
                <w:i/>
                <w:sz w:val="20"/>
                <w:szCs w:val="20"/>
                <w:lang w:val="uk-UA"/>
              </w:rPr>
              <w:t xml:space="preserve">Програма розробки містобудівної документації </w:t>
            </w:r>
          </w:p>
          <w:p w:rsidR="001109F8" w:rsidRPr="001F3030" w:rsidRDefault="001109F8" w:rsidP="001F3030">
            <w:pPr>
              <w:jc w:val="both"/>
              <w:rPr>
                <w:sz w:val="20"/>
                <w:szCs w:val="20"/>
              </w:rPr>
            </w:pPr>
            <w:r w:rsidRPr="001F3030">
              <w:rPr>
                <w:b/>
                <w:i/>
                <w:sz w:val="20"/>
                <w:szCs w:val="20"/>
                <w:lang w:val="uk-UA"/>
              </w:rPr>
              <w:t>в м.Бровари</w:t>
            </w:r>
          </w:p>
        </w:tc>
        <w:tc>
          <w:tcPr>
            <w:tcW w:w="1088" w:type="dxa"/>
            <w:gridSpan w:val="2"/>
          </w:tcPr>
          <w:p w:rsidR="001109F8" w:rsidRPr="001F3030" w:rsidRDefault="001109F8" w:rsidP="001F3030">
            <w:pPr>
              <w:jc w:val="center"/>
              <w:rPr>
                <w:b/>
                <w:i/>
                <w:sz w:val="20"/>
                <w:szCs w:val="20"/>
                <w:lang w:val="uk-UA"/>
              </w:rPr>
            </w:pPr>
            <w:r w:rsidRPr="001F3030">
              <w:rPr>
                <w:b/>
                <w:i/>
                <w:sz w:val="20"/>
                <w:szCs w:val="20"/>
                <w:lang w:val="uk-UA"/>
              </w:rPr>
              <w:t>191,6</w:t>
            </w:r>
          </w:p>
        </w:tc>
        <w:tc>
          <w:tcPr>
            <w:tcW w:w="1352" w:type="dxa"/>
            <w:gridSpan w:val="2"/>
          </w:tcPr>
          <w:p w:rsidR="001109F8" w:rsidRPr="001F3030" w:rsidRDefault="001109F8" w:rsidP="001F3030">
            <w:pPr>
              <w:jc w:val="center"/>
              <w:rPr>
                <w:b/>
                <w:i/>
                <w:sz w:val="20"/>
                <w:szCs w:val="20"/>
                <w:lang w:val="uk-UA"/>
              </w:rPr>
            </w:pPr>
            <w:r w:rsidRPr="001F3030">
              <w:rPr>
                <w:b/>
                <w:i/>
                <w:sz w:val="20"/>
                <w:szCs w:val="20"/>
                <w:lang w:val="uk-UA"/>
              </w:rPr>
              <w:t>180,5</w:t>
            </w:r>
          </w:p>
        </w:tc>
        <w:tc>
          <w:tcPr>
            <w:tcW w:w="1353" w:type="dxa"/>
            <w:gridSpan w:val="2"/>
          </w:tcPr>
          <w:p w:rsidR="001109F8" w:rsidRPr="001F3030" w:rsidRDefault="001109F8" w:rsidP="001F3030">
            <w:pPr>
              <w:jc w:val="center"/>
              <w:rPr>
                <w:b/>
                <w:i/>
                <w:sz w:val="20"/>
                <w:szCs w:val="20"/>
                <w:lang w:val="uk-UA"/>
              </w:rPr>
            </w:pPr>
            <w:r w:rsidRPr="001F3030">
              <w:rPr>
                <w:b/>
                <w:i/>
                <w:sz w:val="20"/>
                <w:szCs w:val="20"/>
                <w:lang w:val="uk-UA"/>
              </w:rPr>
              <w:t>533,9</w:t>
            </w:r>
          </w:p>
        </w:tc>
        <w:tc>
          <w:tcPr>
            <w:tcW w:w="1353" w:type="dxa"/>
            <w:gridSpan w:val="2"/>
          </w:tcPr>
          <w:p w:rsidR="001109F8" w:rsidRPr="001F3030" w:rsidRDefault="001109F8" w:rsidP="001F3030">
            <w:pPr>
              <w:jc w:val="center"/>
              <w:rPr>
                <w:b/>
                <w:i/>
                <w:sz w:val="20"/>
                <w:szCs w:val="20"/>
                <w:lang w:val="uk-UA"/>
              </w:rPr>
            </w:pPr>
            <w:r w:rsidRPr="001F3030">
              <w:rPr>
                <w:b/>
                <w:i/>
                <w:sz w:val="20"/>
                <w:szCs w:val="20"/>
                <w:lang w:val="uk-UA"/>
              </w:rPr>
              <w:t>2035,7</w:t>
            </w:r>
          </w:p>
        </w:tc>
        <w:tc>
          <w:tcPr>
            <w:tcW w:w="1353" w:type="dxa"/>
            <w:gridSpan w:val="2"/>
          </w:tcPr>
          <w:p w:rsidR="001109F8" w:rsidRPr="001F3030" w:rsidRDefault="001109F8" w:rsidP="001F3030">
            <w:pPr>
              <w:jc w:val="center"/>
              <w:rPr>
                <w:b/>
                <w:i/>
                <w:sz w:val="20"/>
                <w:szCs w:val="20"/>
                <w:lang w:val="uk-UA"/>
              </w:rPr>
            </w:pPr>
            <w:r w:rsidRPr="001F3030">
              <w:rPr>
                <w:b/>
                <w:i/>
                <w:sz w:val="20"/>
                <w:szCs w:val="20"/>
                <w:lang w:val="uk-UA"/>
              </w:rPr>
              <w:t>100,0</w:t>
            </w:r>
          </w:p>
        </w:tc>
        <w:tc>
          <w:tcPr>
            <w:tcW w:w="835" w:type="dxa"/>
            <w:gridSpan w:val="2"/>
          </w:tcPr>
          <w:p w:rsidR="001109F8" w:rsidRPr="001F3030" w:rsidRDefault="001109F8" w:rsidP="001F3030">
            <w:pPr>
              <w:jc w:val="center"/>
              <w:rPr>
                <w:b/>
                <w:i/>
                <w:sz w:val="20"/>
                <w:szCs w:val="20"/>
                <w:lang w:val="uk-UA"/>
              </w:rPr>
            </w:pPr>
            <w:r w:rsidRPr="001F3030">
              <w:rPr>
                <w:b/>
                <w:i/>
                <w:sz w:val="20"/>
                <w:szCs w:val="20"/>
                <w:lang w:val="uk-UA"/>
              </w:rPr>
              <w:t>3041,7</w:t>
            </w:r>
          </w:p>
        </w:tc>
      </w:tr>
      <w:tr w:rsidR="001109F8" w:rsidTr="001F3030">
        <w:trPr>
          <w:gridAfter w:val="1"/>
          <w:wAfter w:w="139" w:type="dxa"/>
        </w:trPr>
        <w:tc>
          <w:tcPr>
            <w:tcW w:w="9855" w:type="dxa"/>
            <w:gridSpan w:val="13"/>
          </w:tcPr>
          <w:p w:rsidR="001109F8" w:rsidRPr="001F3030" w:rsidRDefault="001109F8" w:rsidP="00A07378">
            <w:pPr>
              <w:rPr>
                <w:b/>
                <w:sz w:val="20"/>
                <w:szCs w:val="20"/>
                <w:lang w:val="uk-UA"/>
              </w:rPr>
            </w:pPr>
            <w:r w:rsidRPr="001F3030">
              <w:rPr>
                <w:b/>
                <w:sz w:val="20"/>
                <w:szCs w:val="20"/>
                <w:lang w:val="uk-UA"/>
              </w:rPr>
              <w:t>Мета:</w:t>
            </w:r>
            <w:r w:rsidRPr="001F3030">
              <w:rPr>
                <w:sz w:val="20"/>
                <w:szCs w:val="20"/>
                <w:lang w:val="uk-UA"/>
              </w:rPr>
              <w:t xml:space="preserve"> сприяння ефективної реалізації Генерального плану м.Бровари , раціонального використання території, створення повноцінного життєвого середовища , інвестиційної діяльності фізичних та юридичних осіб.</w:t>
            </w:r>
          </w:p>
        </w:tc>
      </w:tr>
      <w:tr w:rsidR="001109F8" w:rsidTr="001F3030">
        <w:trPr>
          <w:gridAfter w:val="1"/>
          <w:wAfter w:w="139" w:type="dxa"/>
        </w:trPr>
        <w:tc>
          <w:tcPr>
            <w:tcW w:w="9855" w:type="dxa"/>
            <w:gridSpan w:val="13"/>
          </w:tcPr>
          <w:p w:rsidR="001109F8" w:rsidRPr="001F3030" w:rsidRDefault="001109F8" w:rsidP="00A07378">
            <w:pPr>
              <w:rPr>
                <w:b/>
                <w:sz w:val="20"/>
                <w:szCs w:val="20"/>
                <w:lang w:val="uk-UA"/>
              </w:rPr>
            </w:pPr>
            <w:r w:rsidRPr="001F3030">
              <w:rPr>
                <w:b/>
                <w:sz w:val="20"/>
                <w:szCs w:val="20"/>
                <w:lang w:val="uk-UA"/>
              </w:rPr>
              <w:t>Завдання:</w:t>
            </w:r>
            <w:r w:rsidRPr="001F3030">
              <w:rPr>
                <w:sz w:val="20"/>
                <w:szCs w:val="20"/>
                <w:lang w:val="uk-UA"/>
              </w:rPr>
              <w:t xml:space="preserve"> Внесення змін до Генерального плану м.Бровари</w:t>
            </w:r>
          </w:p>
        </w:tc>
      </w:tr>
      <w:tr w:rsidR="001109F8" w:rsidTr="001F3030">
        <w:trPr>
          <w:gridAfter w:val="1"/>
          <w:wAfter w:w="139" w:type="dxa"/>
        </w:trPr>
        <w:tc>
          <w:tcPr>
            <w:tcW w:w="2521" w:type="dxa"/>
          </w:tcPr>
          <w:p w:rsidR="001109F8" w:rsidRPr="001F3030" w:rsidRDefault="001109F8" w:rsidP="001F3030">
            <w:pPr>
              <w:jc w:val="center"/>
              <w:rPr>
                <w:i/>
                <w:sz w:val="20"/>
                <w:szCs w:val="20"/>
                <w:lang w:val="uk-UA"/>
              </w:rPr>
            </w:pPr>
            <w:r w:rsidRPr="001F3030">
              <w:rPr>
                <w:i/>
                <w:sz w:val="20"/>
                <w:szCs w:val="20"/>
                <w:lang w:val="uk-UA"/>
              </w:rPr>
              <w:t>Державне підприємство «Український державний науково-дослідний інститут проектування міст «ДІПРОМІСТО» імені Ю.М.Білоконя</w:t>
            </w:r>
          </w:p>
          <w:p w:rsidR="001109F8" w:rsidRPr="001F3030" w:rsidRDefault="001109F8" w:rsidP="00A07378">
            <w:pPr>
              <w:rPr>
                <w:b/>
                <w:i/>
                <w:sz w:val="20"/>
                <w:szCs w:val="20"/>
                <w:lang w:val="uk-UA"/>
              </w:rPr>
            </w:pPr>
            <w:r w:rsidRPr="001F3030">
              <w:rPr>
                <w:b/>
                <w:i/>
                <w:sz w:val="20"/>
                <w:szCs w:val="20"/>
              </w:rPr>
              <w:t>1</w:t>
            </w:r>
            <w:r w:rsidRPr="001F3030">
              <w:rPr>
                <w:b/>
                <w:i/>
                <w:sz w:val="20"/>
                <w:szCs w:val="20"/>
                <w:lang w:val="uk-UA"/>
              </w:rPr>
              <w:t>.Внесення змін до Генерального плану м.Бровари</w:t>
            </w:r>
          </w:p>
        </w:tc>
        <w:tc>
          <w:tcPr>
            <w:tcW w:w="1088" w:type="dxa"/>
            <w:gridSpan w:val="2"/>
          </w:tcPr>
          <w:p w:rsidR="001109F8" w:rsidRPr="001F3030" w:rsidRDefault="001109F8" w:rsidP="001F3030">
            <w:pPr>
              <w:jc w:val="center"/>
              <w:rPr>
                <w:b/>
                <w:i/>
                <w:sz w:val="20"/>
                <w:szCs w:val="20"/>
                <w:lang w:val="uk-UA"/>
              </w:rPr>
            </w:pPr>
            <w:r w:rsidRPr="001F3030">
              <w:rPr>
                <w:b/>
                <w:i/>
                <w:sz w:val="20"/>
                <w:szCs w:val="20"/>
                <w:lang w:val="uk-UA"/>
              </w:rPr>
              <w:t>0,00</w:t>
            </w:r>
          </w:p>
        </w:tc>
        <w:tc>
          <w:tcPr>
            <w:tcW w:w="1352" w:type="dxa"/>
            <w:gridSpan w:val="2"/>
          </w:tcPr>
          <w:p w:rsidR="001109F8" w:rsidRPr="001F3030" w:rsidRDefault="001109F8" w:rsidP="001F3030">
            <w:pPr>
              <w:jc w:val="center"/>
              <w:rPr>
                <w:b/>
                <w:i/>
              </w:rPr>
            </w:pPr>
            <w:r w:rsidRPr="001F3030">
              <w:rPr>
                <w:b/>
                <w:i/>
                <w:sz w:val="20"/>
                <w:szCs w:val="20"/>
                <w:lang w:val="uk-UA"/>
              </w:rPr>
              <w:t>0,00</w:t>
            </w:r>
          </w:p>
        </w:tc>
        <w:tc>
          <w:tcPr>
            <w:tcW w:w="1353" w:type="dxa"/>
            <w:gridSpan w:val="2"/>
          </w:tcPr>
          <w:p w:rsidR="001109F8" w:rsidRPr="001F3030" w:rsidRDefault="001109F8" w:rsidP="001F3030">
            <w:pPr>
              <w:jc w:val="center"/>
              <w:rPr>
                <w:b/>
                <w:i/>
              </w:rPr>
            </w:pPr>
            <w:r w:rsidRPr="001F3030">
              <w:rPr>
                <w:b/>
                <w:i/>
                <w:sz w:val="20"/>
                <w:szCs w:val="20"/>
                <w:lang w:val="uk-UA"/>
              </w:rPr>
              <w:t>0,00</w:t>
            </w:r>
          </w:p>
        </w:tc>
        <w:tc>
          <w:tcPr>
            <w:tcW w:w="1353" w:type="dxa"/>
            <w:gridSpan w:val="2"/>
          </w:tcPr>
          <w:p w:rsidR="001109F8" w:rsidRPr="001F3030" w:rsidRDefault="001109F8" w:rsidP="001F3030">
            <w:pPr>
              <w:jc w:val="center"/>
              <w:rPr>
                <w:b/>
                <w:i/>
              </w:rPr>
            </w:pPr>
            <w:r w:rsidRPr="001F3030">
              <w:rPr>
                <w:b/>
                <w:i/>
                <w:sz w:val="20"/>
                <w:szCs w:val="20"/>
                <w:lang w:val="uk-UA"/>
              </w:rPr>
              <w:t>1228,6</w:t>
            </w:r>
          </w:p>
        </w:tc>
        <w:tc>
          <w:tcPr>
            <w:tcW w:w="1353" w:type="dxa"/>
            <w:gridSpan w:val="2"/>
          </w:tcPr>
          <w:p w:rsidR="001109F8" w:rsidRPr="001F3030" w:rsidRDefault="001109F8" w:rsidP="001F3030">
            <w:pPr>
              <w:jc w:val="center"/>
              <w:rPr>
                <w:b/>
                <w:i/>
                <w:sz w:val="20"/>
                <w:szCs w:val="20"/>
                <w:lang w:val="uk-UA"/>
              </w:rPr>
            </w:pPr>
            <w:r w:rsidRPr="001F3030">
              <w:rPr>
                <w:b/>
                <w:i/>
                <w:sz w:val="20"/>
                <w:szCs w:val="20"/>
                <w:lang w:val="uk-UA"/>
              </w:rPr>
              <w:t>0,00</w:t>
            </w:r>
          </w:p>
        </w:tc>
        <w:tc>
          <w:tcPr>
            <w:tcW w:w="835" w:type="dxa"/>
            <w:gridSpan w:val="2"/>
          </w:tcPr>
          <w:p w:rsidR="001109F8" w:rsidRPr="001F3030" w:rsidRDefault="001109F8" w:rsidP="001F3030">
            <w:pPr>
              <w:jc w:val="center"/>
              <w:rPr>
                <w:b/>
                <w:i/>
                <w:sz w:val="20"/>
                <w:szCs w:val="20"/>
                <w:lang w:val="uk-UA"/>
              </w:rPr>
            </w:pPr>
            <w:r w:rsidRPr="001F3030">
              <w:rPr>
                <w:b/>
                <w:i/>
                <w:sz w:val="20"/>
                <w:szCs w:val="20"/>
                <w:lang w:val="uk-UA"/>
              </w:rPr>
              <w:t>1228,6</w:t>
            </w:r>
          </w:p>
        </w:tc>
      </w:tr>
      <w:tr w:rsidR="001109F8" w:rsidTr="001F3030">
        <w:trPr>
          <w:gridAfter w:val="1"/>
          <w:wAfter w:w="139" w:type="dxa"/>
        </w:trPr>
        <w:tc>
          <w:tcPr>
            <w:tcW w:w="2521" w:type="dxa"/>
          </w:tcPr>
          <w:p w:rsidR="001109F8" w:rsidRPr="001F3030" w:rsidRDefault="001109F8" w:rsidP="00A07378">
            <w:pPr>
              <w:rPr>
                <w:sz w:val="20"/>
                <w:szCs w:val="20"/>
                <w:lang w:val="uk-UA"/>
              </w:rPr>
            </w:pPr>
            <w:r w:rsidRPr="001F3030">
              <w:rPr>
                <w:sz w:val="20"/>
                <w:szCs w:val="20"/>
                <w:lang w:val="uk-UA"/>
              </w:rPr>
              <w:t>1.1.Передпроекні роботи: підготовка завдання на проектування, в т.ч. субпідрядній організації, збір вихідних даних, їх обробка, систематизація. Обробка і доповнення топографічної основи.</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80,0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80,0</w:t>
            </w:r>
          </w:p>
        </w:tc>
      </w:tr>
      <w:tr w:rsidR="001109F8" w:rsidTr="001F3030">
        <w:trPr>
          <w:gridAfter w:val="1"/>
          <w:wAfter w:w="139" w:type="dxa"/>
        </w:trPr>
        <w:tc>
          <w:tcPr>
            <w:tcW w:w="2521" w:type="dxa"/>
          </w:tcPr>
          <w:p w:rsidR="001109F8" w:rsidRPr="001F3030" w:rsidRDefault="001109F8" w:rsidP="00A07378">
            <w:pPr>
              <w:rPr>
                <w:i/>
                <w:sz w:val="20"/>
                <w:szCs w:val="20"/>
                <w:lang w:val="uk-UA"/>
              </w:rPr>
            </w:pPr>
            <w:r w:rsidRPr="001F3030">
              <w:rPr>
                <w:i/>
                <w:sz w:val="20"/>
                <w:szCs w:val="20"/>
                <w:lang w:val="uk-UA"/>
              </w:rPr>
              <w:t>Державне підприємство «Київський Промбудпроект»</w:t>
            </w:r>
          </w:p>
          <w:p w:rsidR="001109F8" w:rsidRPr="001F3030" w:rsidRDefault="001109F8" w:rsidP="00A07378">
            <w:pPr>
              <w:rPr>
                <w:sz w:val="20"/>
                <w:szCs w:val="20"/>
                <w:lang w:val="uk-UA"/>
              </w:rPr>
            </w:pPr>
            <w:r w:rsidRPr="001F3030">
              <w:rPr>
                <w:sz w:val="20"/>
                <w:szCs w:val="20"/>
                <w:lang w:val="uk-UA"/>
              </w:rPr>
              <w:t>1.2.Аналіз сучасного стану території міста і актуальних проблем його містобудівного розвитку. План сучасного використання території.</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100,0</w:t>
            </w:r>
          </w:p>
        </w:tc>
        <w:tc>
          <w:tcPr>
            <w:tcW w:w="1353" w:type="dxa"/>
            <w:gridSpan w:val="2"/>
          </w:tcPr>
          <w:p w:rsidR="001109F8" w:rsidRDefault="001109F8" w:rsidP="001F3030">
            <w:pPr>
              <w:jc w:val="center"/>
            </w:pPr>
            <w:r w:rsidRPr="001F3030">
              <w:rPr>
                <w:sz w:val="20"/>
                <w:szCs w:val="20"/>
                <w:lang w:val="uk-UA"/>
              </w:rPr>
              <w:t>0,00</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100,0</w:t>
            </w:r>
          </w:p>
        </w:tc>
      </w:tr>
      <w:tr w:rsidR="001109F8" w:rsidTr="001F3030">
        <w:trPr>
          <w:gridAfter w:val="1"/>
          <w:wAfter w:w="139" w:type="dxa"/>
        </w:trPr>
        <w:tc>
          <w:tcPr>
            <w:tcW w:w="2521" w:type="dxa"/>
          </w:tcPr>
          <w:p w:rsidR="001109F8" w:rsidRPr="001F3030" w:rsidRDefault="001109F8" w:rsidP="00A07378">
            <w:pPr>
              <w:rPr>
                <w:sz w:val="20"/>
                <w:szCs w:val="20"/>
                <w:lang w:val="uk-UA"/>
              </w:rPr>
            </w:pPr>
            <w:r w:rsidRPr="001F3030">
              <w:rPr>
                <w:sz w:val="20"/>
                <w:szCs w:val="20"/>
                <w:lang w:val="uk-UA"/>
              </w:rPr>
              <w:t>1.3.Комплексна оцінка сучасного стану території міста і актуальних проблем його містобудівного розвитку. План сучасного використання території.</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120,0</w:t>
            </w:r>
          </w:p>
        </w:tc>
        <w:tc>
          <w:tcPr>
            <w:tcW w:w="1353" w:type="dxa"/>
            <w:gridSpan w:val="2"/>
          </w:tcPr>
          <w:p w:rsidR="001109F8" w:rsidRDefault="001109F8" w:rsidP="001F3030">
            <w:pPr>
              <w:jc w:val="center"/>
            </w:pPr>
            <w:r w:rsidRPr="001F3030">
              <w:rPr>
                <w:sz w:val="20"/>
                <w:szCs w:val="20"/>
                <w:lang w:val="uk-UA"/>
              </w:rPr>
              <w:t>0,00</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120,0</w:t>
            </w:r>
          </w:p>
        </w:tc>
      </w:tr>
      <w:tr w:rsidR="001109F8" w:rsidTr="001F3030">
        <w:trPr>
          <w:gridAfter w:val="1"/>
          <w:wAfter w:w="139" w:type="dxa"/>
        </w:trPr>
        <w:tc>
          <w:tcPr>
            <w:tcW w:w="2521" w:type="dxa"/>
          </w:tcPr>
          <w:p w:rsidR="001109F8" w:rsidRPr="001F3030" w:rsidRDefault="001109F8" w:rsidP="00235235">
            <w:pPr>
              <w:rPr>
                <w:sz w:val="20"/>
                <w:szCs w:val="20"/>
                <w:lang w:val="uk-UA"/>
              </w:rPr>
            </w:pPr>
            <w:r w:rsidRPr="001F3030">
              <w:rPr>
                <w:sz w:val="20"/>
                <w:szCs w:val="20"/>
                <w:lang w:val="uk-UA"/>
              </w:rPr>
              <w:t>1.4.Схема планувальних обмежень. Інженерно-транспортна інфраструктура (існуючий стан).Схема положення міста в системі розселення.</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100,0</w:t>
            </w:r>
          </w:p>
        </w:tc>
        <w:tc>
          <w:tcPr>
            <w:tcW w:w="1353" w:type="dxa"/>
            <w:gridSpan w:val="2"/>
          </w:tcPr>
          <w:p w:rsidR="001109F8" w:rsidRDefault="001109F8" w:rsidP="001F3030">
            <w:pPr>
              <w:jc w:val="center"/>
            </w:pPr>
            <w:r w:rsidRPr="001F3030">
              <w:rPr>
                <w:sz w:val="20"/>
                <w:szCs w:val="20"/>
                <w:lang w:val="uk-UA"/>
              </w:rPr>
              <w:t>0,00</w:t>
            </w:r>
          </w:p>
        </w:tc>
        <w:tc>
          <w:tcPr>
            <w:tcW w:w="835" w:type="dxa"/>
            <w:gridSpan w:val="2"/>
          </w:tcPr>
          <w:p w:rsidR="001109F8" w:rsidRPr="001F3030" w:rsidRDefault="001109F8" w:rsidP="00A07378">
            <w:pPr>
              <w:rPr>
                <w:sz w:val="20"/>
                <w:szCs w:val="20"/>
                <w:lang w:val="uk-UA"/>
              </w:rPr>
            </w:pPr>
            <w:r w:rsidRPr="001F3030">
              <w:rPr>
                <w:sz w:val="20"/>
                <w:szCs w:val="20"/>
                <w:lang w:val="uk-UA"/>
              </w:rPr>
              <w:t>100,0</w:t>
            </w:r>
          </w:p>
        </w:tc>
      </w:tr>
      <w:tr w:rsidR="001109F8" w:rsidTr="001F3030">
        <w:tc>
          <w:tcPr>
            <w:tcW w:w="2660" w:type="dxa"/>
            <w:gridSpan w:val="2"/>
          </w:tcPr>
          <w:p w:rsidR="001109F8" w:rsidRPr="001F3030" w:rsidRDefault="001109F8" w:rsidP="001F3030">
            <w:pPr>
              <w:jc w:val="center"/>
              <w:rPr>
                <w:sz w:val="20"/>
                <w:szCs w:val="20"/>
                <w:lang w:val="uk-UA"/>
              </w:rPr>
            </w:pPr>
            <w:r w:rsidRPr="001F3030">
              <w:rPr>
                <w:sz w:val="20"/>
                <w:szCs w:val="20"/>
                <w:lang w:val="uk-UA"/>
              </w:rPr>
              <w:lastRenderedPageBreak/>
              <w:t>1</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2</w:t>
            </w:r>
          </w:p>
        </w:tc>
        <w:tc>
          <w:tcPr>
            <w:tcW w:w="1352" w:type="dxa"/>
            <w:gridSpan w:val="2"/>
          </w:tcPr>
          <w:p w:rsidR="001109F8" w:rsidRPr="001F3030" w:rsidRDefault="001109F8" w:rsidP="001F3030">
            <w:pPr>
              <w:jc w:val="center"/>
              <w:rPr>
                <w:sz w:val="20"/>
                <w:szCs w:val="20"/>
                <w:lang w:val="uk-UA"/>
              </w:rPr>
            </w:pPr>
            <w:r w:rsidRPr="001F3030">
              <w:rPr>
                <w:sz w:val="20"/>
                <w:szCs w:val="20"/>
                <w:lang w:val="uk-UA"/>
              </w:rPr>
              <w:t>3</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4</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5</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6</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7</w:t>
            </w:r>
          </w:p>
        </w:tc>
      </w:tr>
      <w:tr w:rsidR="001109F8" w:rsidTr="001F3030">
        <w:tc>
          <w:tcPr>
            <w:tcW w:w="2660" w:type="dxa"/>
            <w:gridSpan w:val="2"/>
          </w:tcPr>
          <w:p w:rsidR="001109F8" w:rsidRPr="001F3030" w:rsidRDefault="001109F8" w:rsidP="00235235">
            <w:pPr>
              <w:rPr>
                <w:sz w:val="20"/>
                <w:szCs w:val="20"/>
                <w:lang w:val="uk-UA"/>
              </w:rPr>
            </w:pPr>
            <w:r w:rsidRPr="001F3030">
              <w:rPr>
                <w:sz w:val="20"/>
                <w:szCs w:val="20"/>
                <w:lang w:val="uk-UA"/>
              </w:rPr>
              <w:t>1.5.Соціально-демографічна характеристика, пріоритетні види економічної діяльності в місті. Загальні обсяги житлового будівництва та об’єктів громадського обслуговування, характеристика площадок для розміщення нового будівництва, зведені дані про потреби в територіях.</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150,0</w:t>
            </w:r>
          </w:p>
        </w:tc>
        <w:tc>
          <w:tcPr>
            <w:tcW w:w="1353" w:type="dxa"/>
            <w:gridSpan w:val="2"/>
          </w:tcPr>
          <w:p w:rsidR="001109F8" w:rsidRDefault="001109F8" w:rsidP="001F3030">
            <w:pPr>
              <w:jc w:val="center"/>
            </w:pPr>
            <w:r w:rsidRPr="001F3030">
              <w:rPr>
                <w:sz w:val="20"/>
                <w:szCs w:val="20"/>
                <w:lang w:val="uk-UA"/>
              </w:rPr>
              <w:t>0,00</w:t>
            </w:r>
          </w:p>
        </w:tc>
        <w:tc>
          <w:tcPr>
            <w:tcW w:w="835" w:type="dxa"/>
            <w:gridSpan w:val="2"/>
          </w:tcPr>
          <w:p w:rsidR="001109F8" w:rsidRPr="001F3030" w:rsidRDefault="001109F8" w:rsidP="00235235">
            <w:pPr>
              <w:rPr>
                <w:sz w:val="20"/>
                <w:szCs w:val="20"/>
                <w:lang w:val="uk-UA"/>
              </w:rPr>
            </w:pPr>
            <w:r w:rsidRPr="001F3030">
              <w:rPr>
                <w:sz w:val="20"/>
                <w:szCs w:val="20"/>
                <w:lang w:val="uk-UA"/>
              </w:rPr>
              <w:t>150,0</w:t>
            </w:r>
          </w:p>
        </w:tc>
      </w:tr>
      <w:tr w:rsidR="001109F8" w:rsidTr="001F3030">
        <w:tc>
          <w:tcPr>
            <w:tcW w:w="2660" w:type="dxa"/>
            <w:gridSpan w:val="2"/>
          </w:tcPr>
          <w:p w:rsidR="001109F8" w:rsidRPr="001F3030" w:rsidRDefault="001109F8" w:rsidP="00235235">
            <w:pPr>
              <w:rPr>
                <w:sz w:val="20"/>
                <w:szCs w:val="20"/>
                <w:lang w:val="uk-UA"/>
              </w:rPr>
            </w:pPr>
            <w:r w:rsidRPr="001F3030">
              <w:rPr>
                <w:sz w:val="20"/>
                <w:szCs w:val="20"/>
                <w:lang w:val="uk-UA"/>
              </w:rPr>
              <w:t>1.6.Перспективи розвитку транспортно-вуличної мережі.</w:t>
            </w:r>
          </w:p>
          <w:p w:rsidR="001109F8" w:rsidRPr="001F3030" w:rsidRDefault="001109F8" w:rsidP="00235235">
            <w:pPr>
              <w:rPr>
                <w:sz w:val="20"/>
                <w:szCs w:val="20"/>
                <w:lang w:val="uk-UA"/>
              </w:rPr>
            </w:pPr>
            <w:r w:rsidRPr="001F3030">
              <w:rPr>
                <w:sz w:val="20"/>
                <w:szCs w:val="20"/>
                <w:lang w:val="uk-UA"/>
              </w:rPr>
              <w:t>Інженерне обладнання.</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100,0</w:t>
            </w:r>
          </w:p>
        </w:tc>
        <w:tc>
          <w:tcPr>
            <w:tcW w:w="1353" w:type="dxa"/>
            <w:gridSpan w:val="2"/>
          </w:tcPr>
          <w:p w:rsidR="001109F8" w:rsidRDefault="001109F8" w:rsidP="001F3030">
            <w:pPr>
              <w:jc w:val="center"/>
            </w:pPr>
            <w:r w:rsidRPr="001F3030">
              <w:rPr>
                <w:sz w:val="20"/>
                <w:szCs w:val="20"/>
                <w:lang w:val="uk-UA"/>
              </w:rPr>
              <w:t>0,00</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100,0</w:t>
            </w:r>
          </w:p>
        </w:tc>
      </w:tr>
      <w:tr w:rsidR="001109F8" w:rsidTr="001F3030">
        <w:tc>
          <w:tcPr>
            <w:tcW w:w="2660" w:type="dxa"/>
            <w:gridSpan w:val="2"/>
          </w:tcPr>
          <w:p w:rsidR="001109F8" w:rsidRPr="001F3030" w:rsidRDefault="001109F8" w:rsidP="001F3030">
            <w:pPr>
              <w:jc w:val="center"/>
              <w:rPr>
                <w:i/>
                <w:sz w:val="20"/>
                <w:szCs w:val="20"/>
                <w:lang w:val="uk-UA"/>
              </w:rPr>
            </w:pPr>
            <w:r w:rsidRPr="001F3030">
              <w:rPr>
                <w:i/>
                <w:sz w:val="20"/>
                <w:szCs w:val="20"/>
                <w:lang w:val="uk-UA"/>
              </w:rPr>
              <w:t>Державне підприємство «Київський Промбудпроект»</w:t>
            </w:r>
          </w:p>
          <w:p w:rsidR="001109F8" w:rsidRPr="001F3030" w:rsidRDefault="001109F8" w:rsidP="00235235">
            <w:pPr>
              <w:rPr>
                <w:sz w:val="20"/>
                <w:szCs w:val="20"/>
                <w:lang w:val="uk-UA"/>
              </w:rPr>
            </w:pPr>
            <w:r w:rsidRPr="001F3030">
              <w:rPr>
                <w:sz w:val="20"/>
                <w:szCs w:val="20"/>
                <w:lang w:val="uk-UA"/>
              </w:rPr>
              <w:t>1.7.Перспективи розвитку існуючого промислового комплексу та його чисельність по галузям промисловості. Схема упорядкування та раціонального використання промислових та комунально-складських об’єктів.</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207,4</w:t>
            </w:r>
          </w:p>
        </w:tc>
        <w:tc>
          <w:tcPr>
            <w:tcW w:w="1353" w:type="dxa"/>
            <w:gridSpan w:val="2"/>
          </w:tcPr>
          <w:p w:rsidR="001109F8" w:rsidRDefault="001109F8" w:rsidP="001F3030">
            <w:pPr>
              <w:jc w:val="center"/>
            </w:pPr>
            <w:r w:rsidRPr="001F3030">
              <w:rPr>
                <w:sz w:val="20"/>
                <w:szCs w:val="20"/>
                <w:lang w:val="uk-UA"/>
              </w:rPr>
              <w:t>0,00</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207,4</w:t>
            </w:r>
          </w:p>
        </w:tc>
      </w:tr>
      <w:tr w:rsidR="001109F8" w:rsidTr="001F3030">
        <w:tc>
          <w:tcPr>
            <w:tcW w:w="2660" w:type="dxa"/>
            <w:gridSpan w:val="2"/>
          </w:tcPr>
          <w:p w:rsidR="001109F8" w:rsidRPr="001F3030" w:rsidRDefault="001109F8" w:rsidP="00235235">
            <w:pPr>
              <w:rPr>
                <w:sz w:val="20"/>
                <w:szCs w:val="20"/>
                <w:lang w:val="uk-UA"/>
              </w:rPr>
            </w:pPr>
            <w:r w:rsidRPr="001F3030">
              <w:rPr>
                <w:sz w:val="20"/>
                <w:szCs w:val="20"/>
                <w:lang w:val="uk-UA"/>
              </w:rPr>
              <w:t>1.8.Охорона навколишнього середовища. Класифікація містобудівної цінності. Функціональне зонування території. Інженерна підготовка та захист території.</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120,0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120,0</w:t>
            </w:r>
          </w:p>
        </w:tc>
      </w:tr>
      <w:tr w:rsidR="001109F8" w:rsidTr="001F3030">
        <w:tc>
          <w:tcPr>
            <w:tcW w:w="2660" w:type="dxa"/>
            <w:gridSpan w:val="2"/>
          </w:tcPr>
          <w:p w:rsidR="001109F8" w:rsidRPr="001F3030" w:rsidRDefault="001109F8" w:rsidP="00235235">
            <w:pPr>
              <w:rPr>
                <w:sz w:val="20"/>
                <w:szCs w:val="20"/>
                <w:lang w:val="uk-UA"/>
              </w:rPr>
            </w:pPr>
            <w:r w:rsidRPr="001F3030">
              <w:rPr>
                <w:sz w:val="20"/>
                <w:szCs w:val="20"/>
                <w:lang w:val="uk-UA"/>
              </w:rPr>
              <w:t>1.9.План використання території (основне креслення).</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150,0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150,0</w:t>
            </w:r>
          </w:p>
        </w:tc>
      </w:tr>
      <w:tr w:rsidR="001109F8" w:rsidTr="001F3030">
        <w:tc>
          <w:tcPr>
            <w:tcW w:w="2660" w:type="dxa"/>
            <w:gridSpan w:val="2"/>
          </w:tcPr>
          <w:p w:rsidR="001109F8" w:rsidRPr="001F3030" w:rsidRDefault="001109F8" w:rsidP="001F3030">
            <w:pPr>
              <w:tabs>
                <w:tab w:val="left" w:pos="2265"/>
              </w:tabs>
              <w:rPr>
                <w:sz w:val="20"/>
                <w:szCs w:val="20"/>
                <w:lang w:val="uk-UA"/>
              </w:rPr>
            </w:pPr>
            <w:r w:rsidRPr="001F3030">
              <w:rPr>
                <w:sz w:val="20"/>
                <w:szCs w:val="20"/>
                <w:lang w:val="uk-UA"/>
              </w:rPr>
              <w:t>1.10.Розгляд на містобудівній раді, формування пояснювальної записки. Випуск проектно-планувальної документації (графічна та текстова частини проекту).</w:t>
            </w: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101,2</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101,2</w:t>
            </w:r>
          </w:p>
        </w:tc>
      </w:tr>
      <w:tr w:rsidR="001109F8" w:rsidTr="001F3030">
        <w:tc>
          <w:tcPr>
            <w:tcW w:w="2660" w:type="dxa"/>
            <w:gridSpan w:val="2"/>
          </w:tcPr>
          <w:p w:rsidR="001109F8" w:rsidRPr="001F3030" w:rsidRDefault="001109F8" w:rsidP="001F3030">
            <w:pPr>
              <w:jc w:val="center"/>
              <w:rPr>
                <w:i/>
                <w:sz w:val="20"/>
                <w:szCs w:val="20"/>
                <w:lang w:val="uk-UA"/>
              </w:rPr>
            </w:pPr>
            <w:r w:rsidRPr="001F3030">
              <w:rPr>
                <w:i/>
                <w:sz w:val="20"/>
                <w:szCs w:val="20"/>
                <w:lang w:val="uk-UA"/>
              </w:rPr>
              <w:t>Державне підприємство «Укргеоінформ»</w:t>
            </w:r>
          </w:p>
          <w:p w:rsidR="001109F8" w:rsidRPr="001F3030" w:rsidRDefault="001109F8" w:rsidP="001F3030">
            <w:pPr>
              <w:jc w:val="center"/>
              <w:rPr>
                <w:i/>
                <w:sz w:val="20"/>
                <w:szCs w:val="20"/>
                <w:lang w:val="uk-UA"/>
              </w:rPr>
            </w:pPr>
            <w:r w:rsidRPr="001F3030">
              <w:rPr>
                <w:i/>
                <w:sz w:val="20"/>
                <w:szCs w:val="20"/>
                <w:lang w:val="uk-UA"/>
              </w:rPr>
              <w:t>ім. А.В.Шаха</w:t>
            </w:r>
          </w:p>
          <w:p w:rsidR="001109F8" w:rsidRPr="001F3030" w:rsidRDefault="001109F8" w:rsidP="00235235">
            <w:pPr>
              <w:rPr>
                <w:b/>
                <w:i/>
                <w:sz w:val="20"/>
                <w:szCs w:val="20"/>
                <w:lang w:val="uk-UA"/>
              </w:rPr>
            </w:pPr>
            <w:r w:rsidRPr="001F3030">
              <w:rPr>
                <w:b/>
                <w:i/>
                <w:sz w:val="20"/>
                <w:szCs w:val="20"/>
                <w:lang w:val="uk-UA"/>
              </w:rPr>
              <w:t>2.Виконання топо-геодезичних робіт на території м.Бровари( зв'язок місцевої системи координат з УСК -2000 )</w:t>
            </w:r>
          </w:p>
        </w:tc>
        <w:tc>
          <w:tcPr>
            <w:tcW w:w="1088" w:type="dxa"/>
            <w:gridSpan w:val="2"/>
          </w:tcPr>
          <w:p w:rsidR="001109F8" w:rsidRPr="001F3030" w:rsidRDefault="001109F8" w:rsidP="001F3030">
            <w:pPr>
              <w:jc w:val="center"/>
              <w:rPr>
                <w:b/>
                <w:i/>
                <w:sz w:val="20"/>
                <w:szCs w:val="20"/>
                <w:lang w:val="uk-UA"/>
              </w:rPr>
            </w:pPr>
            <w:r w:rsidRPr="001F3030">
              <w:rPr>
                <w:b/>
                <w:i/>
                <w:sz w:val="20"/>
                <w:szCs w:val="20"/>
                <w:lang w:val="uk-UA"/>
              </w:rPr>
              <w:t>0,00</w:t>
            </w:r>
          </w:p>
        </w:tc>
        <w:tc>
          <w:tcPr>
            <w:tcW w:w="1352" w:type="dxa"/>
            <w:gridSpan w:val="2"/>
          </w:tcPr>
          <w:p w:rsidR="001109F8" w:rsidRPr="001F3030" w:rsidRDefault="001109F8" w:rsidP="001F3030">
            <w:pPr>
              <w:jc w:val="center"/>
              <w:rPr>
                <w:b/>
                <w:i/>
              </w:rPr>
            </w:pPr>
            <w:r w:rsidRPr="001F3030">
              <w:rPr>
                <w:b/>
                <w:i/>
                <w:sz w:val="20"/>
                <w:szCs w:val="20"/>
                <w:lang w:val="uk-UA"/>
              </w:rPr>
              <w:t>0,00</w:t>
            </w:r>
          </w:p>
        </w:tc>
        <w:tc>
          <w:tcPr>
            <w:tcW w:w="1353" w:type="dxa"/>
            <w:gridSpan w:val="2"/>
          </w:tcPr>
          <w:p w:rsidR="001109F8" w:rsidRPr="001F3030" w:rsidRDefault="001109F8" w:rsidP="001F3030">
            <w:pPr>
              <w:jc w:val="center"/>
              <w:rPr>
                <w:b/>
                <w:i/>
              </w:rPr>
            </w:pPr>
            <w:r w:rsidRPr="001F3030">
              <w:rPr>
                <w:b/>
                <w:i/>
                <w:sz w:val="20"/>
                <w:szCs w:val="20"/>
                <w:lang w:val="uk-UA"/>
              </w:rPr>
              <w:t>0,00</w:t>
            </w:r>
          </w:p>
        </w:tc>
        <w:tc>
          <w:tcPr>
            <w:tcW w:w="1353" w:type="dxa"/>
            <w:gridSpan w:val="2"/>
          </w:tcPr>
          <w:p w:rsidR="001109F8" w:rsidRPr="001F3030" w:rsidRDefault="001109F8" w:rsidP="001F3030">
            <w:pPr>
              <w:jc w:val="center"/>
              <w:rPr>
                <w:b/>
                <w:i/>
                <w:sz w:val="20"/>
                <w:szCs w:val="20"/>
                <w:lang w:val="uk-UA"/>
              </w:rPr>
            </w:pPr>
            <w:r w:rsidRPr="001F3030">
              <w:rPr>
                <w:b/>
                <w:i/>
                <w:sz w:val="20"/>
                <w:szCs w:val="20"/>
                <w:lang w:val="uk-UA"/>
              </w:rPr>
              <w:t>80,1</w:t>
            </w:r>
          </w:p>
        </w:tc>
        <w:tc>
          <w:tcPr>
            <w:tcW w:w="1353" w:type="dxa"/>
            <w:gridSpan w:val="2"/>
          </w:tcPr>
          <w:p w:rsidR="001109F8" w:rsidRDefault="001109F8" w:rsidP="001F3030">
            <w:pPr>
              <w:jc w:val="center"/>
            </w:pPr>
            <w:r w:rsidRPr="001F3030">
              <w:rPr>
                <w:sz w:val="20"/>
                <w:szCs w:val="20"/>
                <w:lang w:val="uk-UA"/>
              </w:rPr>
              <w:t>0,00</w:t>
            </w:r>
          </w:p>
        </w:tc>
        <w:tc>
          <w:tcPr>
            <w:tcW w:w="835" w:type="dxa"/>
            <w:gridSpan w:val="2"/>
          </w:tcPr>
          <w:p w:rsidR="001109F8" w:rsidRPr="001F3030" w:rsidRDefault="001109F8" w:rsidP="001F3030">
            <w:pPr>
              <w:jc w:val="center"/>
              <w:rPr>
                <w:b/>
                <w:i/>
                <w:sz w:val="20"/>
                <w:szCs w:val="20"/>
                <w:lang w:val="uk-UA"/>
              </w:rPr>
            </w:pPr>
            <w:r w:rsidRPr="001F3030">
              <w:rPr>
                <w:b/>
                <w:i/>
                <w:sz w:val="20"/>
                <w:szCs w:val="20"/>
                <w:lang w:val="uk-UA"/>
              </w:rPr>
              <w:t>80,1</w:t>
            </w:r>
          </w:p>
        </w:tc>
      </w:tr>
      <w:tr w:rsidR="001109F8" w:rsidTr="001F3030">
        <w:tc>
          <w:tcPr>
            <w:tcW w:w="2660" w:type="dxa"/>
            <w:gridSpan w:val="2"/>
          </w:tcPr>
          <w:p w:rsidR="001109F8" w:rsidRPr="001F3030" w:rsidRDefault="001109F8" w:rsidP="00235235">
            <w:pPr>
              <w:rPr>
                <w:sz w:val="20"/>
                <w:szCs w:val="20"/>
                <w:lang w:val="uk-UA"/>
              </w:rPr>
            </w:pPr>
            <w:r w:rsidRPr="001F3030">
              <w:rPr>
                <w:sz w:val="20"/>
                <w:szCs w:val="20"/>
                <w:lang w:val="uk-UA"/>
              </w:rPr>
              <w:t>2.1.Обстеження пунктів ДГМ 1 класу при відстані між пунктами до 20 км.</w:t>
            </w:r>
          </w:p>
          <w:p w:rsidR="001109F8" w:rsidRPr="001F3030" w:rsidRDefault="001109F8" w:rsidP="00235235">
            <w:pPr>
              <w:rPr>
                <w:sz w:val="20"/>
                <w:szCs w:val="20"/>
                <w:lang w:val="uk-UA"/>
              </w:rPr>
            </w:pP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0,9</w:t>
            </w:r>
          </w:p>
        </w:tc>
        <w:tc>
          <w:tcPr>
            <w:tcW w:w="1353" w:type="dxa"/>
            <w:gridSpan w:val="2"/>
          </w:tcPr>
          <w:p w:rsidR="001109F8" w:rsidRDefault="001109F8" w:rsidP="001F3030">
            <w:pPr>
              <w:jc w:val="center"/>
            </w:pPr>
            <w:r w:rsidRPr="001F3030">
              <w:rPr>
                <w:sz w:val="20"/>
                <w:szCs w:val="20"/>
                <w:lang w:val="uk-UA"/>
              </w:rPr>
              <w:t>0,00</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0,9</w:t>
            </w:r>
          </w:p>
        </w:tc>
      </w:tr>
      <w:tr w:rsidR="001109F8" w:rsidTr="001F3030">
        <w:tc>
          <w:tcPr>
            <w:tcW w:w="2660" w:type="dxa"/>
            <w:gridSpan w:val="2"/>
          </w:tcPr>
          <w:p w:rsidR="001109F8" w:rsidRPr="001F3030" w:rsidRDefault="001109F8" w:rsidP="00235235">
            <w:pPr>
              <w:rPr>
                <w:sz w:val="20"/>
                <w:szCs w:val="20"/>
                <w:lang w:val="uk-UA"/>
              </w:rPr>
            </w:pPr>
            <w:r w:rsidRPr="001F3030">
              <w:rPr>
                <w:sz w:val="20"/>
                <w:szCs w:val="20"/>
                <w:lang w:val="uk-UA"/>
              </w:rPr>
              <w:t>2.2.Обстеження і оновлення пунктів ДГМ 2,3 та 4 класів при відстані між пунктами до 5 км.</w:t>
            </w:r>
          </w:p>
          <w:p w:rsidR="001109F8" w:rsidRPr="001F3030" w:rsidRDefault="001109F8" w:rsidP="00235235">
            <w:pPr>
              <w:rPr>
                <w:sz w:val="20"/>
                <w:szCs w:val="20"/>
                <w:lang w:val="uk-UA"/>
              </w:rPr>
            </w:pPr>
          </w:p>
        </w:tc>
        <w:tc>
          <w:tcPr>
            <w:tcW w:w="1088" w:type="dxa"/>
            <w:gridSpan w:val="2"/>
          </w:tcPr>
          <w:p w:rsidR="001109F8" w:rsidRPr="001F3030" w:rsidRDefault="001109F8" w:rsidP="001F3030">
            <w:pPr>
              <w:jc w:val="center"/>
              <w:rPr>
                <w:sz w:val="20"/>
                <w:szCs w:val="20"/>
                <w:lang w:val="uk-UA"/>
              </w:rPr>
            </w:pPr>
            <w:r w:rsidRPr="001F3030">
              <w:rPr>
                <w:sz w:val="20"/>
                <w:szCs w:val="20"/>
                <w:lang w:val="uk-UA"/>
              </w:rPr>
              <w:t>0,00</w:t>
            </w:r>
          </w:p>
        </w:tc>
        <w:tc>
          <w:tcPr>
            <w:tcW w:w="1352" w:type="dxa"/>
            <w:gridSpan w:val="2"/>
          </w:tcPr>
          <w:p w:rsidR="001109F8" w:rsidRDefault="001109F8" w:rsidP="001F3030">
            <w:pPr>
              <w:jc w:val="center"/>
            </w:pPr>
            <w:r w:rsidRPr="001F3030">
              <w:rPr>
                <w:sz w:val="20"/>
                <w:szCs w:val="20"/>
                <w:lang w:val="uk-UA"/>
              </w:rPr>
              <w:t>0,00</w:t>
            </w:r>
          </w:p>
        </w:tc>
        <w:tc>
          <w:tcPr>
            <w:tcW w:w="1353" w:type="dxa"/>
            <w:gridSpan w:val="2"/>
          </w:tcPr>
          <w:p w:rsidR="001109F8" w:rsidRDefault="001109F8" w:rsidP="001F3030">
            <w:pPr>
              <w:jc w:val="center"/>
            </w:pPr>
            <w:r w:rsidRPr="001F3030">
              <w:rPr>
                <w:sz w:val="20"/>
                <w:szCs w:val="20"/>
                <w:lang w:val="uk-UA"/>
              </w:rPr>
              <w:t>0,00</w:t>
            </w:r>
          </w:p>
        </w:tc>
        <w:tc>
          <w:tcPr>
            <w:tcW w:w="1353" w:type="dxa"/>
            <w:gridSpan w:val="2"/>
          </w:tcPr>
          <w:p w:rsidR="001109F8" w:rsidRPr="001F3030" w:rsidRDefault="001109F8" w:rsidP="001F3030">
            <w:pPr>
              <w:jc w:val="center"/>
              <w:rPr>
                <w:sz w:val="20"/>
                <w:szCs w:val="20"/>
                <w:lang w:val="uk-UA"/>
              </w:rPr>
            </w:pPr>
            <w:r w:rsidRPr="001F3030">
              <w:rPr>
                <w:sz w:val="20"/>
                <w:szCs w:val="20"/>
                <w:lang w:val="uk-UA"/>
              </w:rPr>
              <w:t>3,2</w:t>
            </w:r>
          </w:p>
        </w:tc>
        <w:tc>
          <w:tcPr>
            <w:tcW w:w="1353" w:type="dxa"/>
            <w:gridSpan w:val="2"/>
          </w:tcPr>
          <w:p w:rsidR="001109F8" w:rsidRDefault="001109F8" w:rsidP="001F3030">
            <w:pPr>
              <w:jc w:val="center"/>
            </w:pPr>
            <w:r w:rsidRPr="001F3030">
              <w:rPr>
                <w:sz w:val="20"/>
                <w:szCs w:val="20"/>
                <w:lang w:val="uk-UA"/>
              </w:rPr>
              <w:t>0,00</w:t>
            </w:r>
          </w:p>
        </w:tc>
        <w:tc>
          <w:tcPr>
            <w:tcW w:w="835" w:type="dxa"/>
            <w:gridSpan w:val="2"/>
          </w:tcPr>
          <w:p w:rsidR="001109F8" w:rsidRPr="001F3030" w:rsidRDefault="001109F8" w:rsidP="001F3030">
            <w:pPr>
              <w:jc w:val="center"/>
              <w:rPr>
                <w:sz w:val="20"/>
                <w:szCs w:val="20"/>
                <w:lang w:val="uk-UA"/>
              </w:rPr>
            </w:pPr>
            <w:r w:rsidRPr="001F3030">
              <w:rPr>
                <w:sz w:val="20"/>
                <w:szCs w:val="20"/>
                <w:lang w:val="uk-UA"/>
              </w:rPr>
              <w:t>3,2</w:t>
            </w:r>
          </w:p>
          <w:p w:rsidR="001109F8" w:rsidRPr="001F3030" w:rsidRDefault="001109F8" w:rsidP="001F3030">
            <w:pPr>
              <w:jc w:val="center"/>
              <w:rPr>
                <w:b/>
                <w:sz w:val="20"/>
                <w:szCs w:val="20"/>
                <w:lang w:val="uk-UA"/>
              </w:rPr>
            </w:pPr>
          </w:p>
        </w:tc>
      </w:tr>
    </w:tbl>
    <w:p w:rsidR="001109F8" w:rsidRPr="00FD2D4A" w:rsidRDefault="001109F8" w:rsidP="00235235">
      <w:pPr>
        <w:tabs>
          <w:tab w:val="left" w:pos="2660"/>
          <w:tab w:val="left" w:pos="3748"/>
          <w:tab w:val="left" w:pos="5100"/>
          <w:tab w:val="left" w:pos="6453"/>
          <w:tab w:val="left" w:pos="7806"/>
          <w:tab w:val="left" w:pos="9159"/>
        </w:tabs>
        <w:rPr>
          <w:sz w:val="28"/>
          <w:szCs w:val="28"/>
          <w:lang w:val="uk-UA"/>
        </w:rPr>
      </w:pPr>
      <w:r>
        <w:rPr>
          <w:sz w:val="20"/>
          <w:szCs w:val="20"/>
          <w:lang w:val="uk-UA"/>
        </w:rPr>
        <w:tab/>
      </w:r>
      <w:r>
        <w:rPr>
          <w:sz w:val="20"/>
          <w:szCs w:val="20"/>
          <w:lang w:val="uk-UA"/>
        </w:rPr>
        <w:tab/>
      </w:r>
      <w:r>
        <w:rPr>
          <w:sz w:val="20"/>
          <w:szCs w:val="20"/>
          <w:lang w:val="uk-UA"/>
        </w:rPr>
        <w:tab/>
      </w:r>
      <w:r w:rsidRPr="00FD2D4A">
        <w:rPr>
          <w:sz w:val="28"/>
          <w:szCs w:val="28"/>
          <w:lang w:val="uk-UA"/>
        </w:rPr>
        <w:tab/>
      </w:r>
      <w:r w:rsidRPr="00FD2D4A">
        <w:rPr>
          <w:sz w:val="28"/>
          <w:szCs w:val="28"/>
          <w:lang w:val="uk-UA"/>
        </w:rPr>
        <w:tab/>
      </w:r>
      <w:r w:rsidRPr="00FD2D4A">
        <w:rPr>
          <w:sz w:val="28"/>
          <w:szCs w:val="28"/>
          <w:lang w:val="uk-UA"/>
        </w:rPr>
        <w:tab/>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1088"/>
        <w:gridCol w:w="1352"/>
        <w:gridCol w:w="1353"/>
        <w:gridCol w:w="1353"/>
        <w:gridCol w:w="1353"/>
        <w:gridCol w:w="835"/>
      </w:tblGrid>
      <w:tr w:rsidR="001109F8" w:rsidTr="001F3030">
        <w:tc>
          <w:tcPr>
            <w:tcW w:w="2660" w:type="dxa"/>
          </w:tcPr>
          <w:p w:rsidR="001109F8" w:rsidRPr="001F3030" w:rsidRDefault="001109F8" w:rsidP="001F3030">
            <w:pPr>
              <w:jc w:val="center"/>
              <w:rPr>
                <w:sz w:val="20"/>
                <w:szCs w:val="20"/>
                <w:lang w:val="uk-UA"/>
              </w:rPr>
            </w:pPr>
            <w:r w:rsidRPr="001F3030">
              <w:rPr>
                <w:sz w:val="20"/>
                <w:szCs w:val="20"/>
                <w:lang w:val="uk-UA"/>
              </w:rPr>
              <w:lastRenderedPageBreak/>
              <w:t>1</w:t>
            </w:r>
          </w:p>
        </w:tc>
        <w:tc>
          <w:tcPr>
            <w:tcW w:w="1088" w:type="dxa"/>
          </w:tcPr>
          <w:p w:rsidR="001109F8" w:rsidRPr="001F3030" w:rsidRDefault="001109F8" w:rsidP="001F3030">
            <w:pPr>
              <w:jc w:val="center"/>
              <w:rPr>
                <w:sz w:val="20"/>
                <w:szCs w:val="20"/>
                <w:lang w:val="uk-UA"/>
              </w:rPr>
            </w:pPr>
            <w:r w:rsidRPr="001F3030">
              <w:rPr>
                <w:sz w:val="20"/>
                <w:szCs w:val="20"/>
                <w:lang w:val="uk-UA"/>
              </w:rPr>
              <w:t>2</w:t>
            </w:r>
          </w:p>
        </w:tc>
        <w:tc>
          <w:tcPr>
            <w:tcW w:w="1352" w:type="dxa"/>
          </w:tcPr>
          <w:p w:rsidR="001109F8" w:rsidRPr="001F3030" w:rsidRDefault="001109F8" w:rsidP="001F3030">
            <w:pPr>
              <w:jc w:val="center"/>
              <w:rPr>
                <w:sz w:val="20"/>
                <w:szCs w:val="20"/>
                <w:lang w:val="uk-UA"/>
              </w:rPr>
            </w:pPr>
            <w:r w:rsidRPr="001F3030">
              <w:rPr>
                <w:sz w:val="20"/>
                <w:szCs w:val="20"/>
                <w:lang w:val="uk-UA"/>
              </w:rPr>
              <w:t>3</w:t>
            </w:r>
          </w:p>
        </w:tc>
        <w:tc>
          <w:tcPr>
            <w:tcW w:w="1353" w:type="dxa"/>
          </w:tcPr>
          <w:p w:rsidR="001109F8" w:rsidRPr="001F3030" w:rsidRDefault="001109F8" w:rsidP="001F3030">
            <w:pPr>
              <w:jc w:val="center"/>
              <w:rPr>
                <w:sz w:val="20"/>
                <w:szCs w:val="20"/>
                <w:lang w:val="uk-UA"/>
              </w:rPr>
            </w:pPr>
            <w:r w:rsidRPr="001F3030">
              <w:rPr>
                <w:sz w:val="20"/>
                <w:szCs w:val="20"/>
                <w:lang w:val="uk-UA"/>
              </w:rPr>
              <w:t>4</w:t>
            </w:r>
          </w:p>
        </w:tc>
        <w:tc>
          <w:tcPr>
            <w:tcW w:w="1353" w:type="dxa"/>
          </w:tcPr>
          <w:p w:rsidR="001109F8" w:rsidRPr="001F3030" w:rsidRDefault="001109F8" w:rsidP="001F3030">
            <w:pPr>
              <w:jc w:val="center"/>
              <w:rPr>
                <w:sz w:val="20"/>
                <w:szCs w:val="20"/>
                <w:lang w:val="uk-UA"/>
              </w:rPr>
            </w:pPr>
            <w:r w:rsidRPr="001F3030">
              <w:rPr>
                <w:sz w:val="20"/>
                <w:szCs w:val="20"/>
                <w:lang w:val="uk-UA"/>
              </w:rPr>
              <w:t>5</w:t>
            </w:r>
          </w:p>
        </w:tc>
        <w:tc>
          <w:tcPr>
            <w:tcW w:w="1353" w:type="dxa"/>
          </w:tcPr>
          <w:p w:rsidR="001109F8" w:rsidRPr="001F3030" w:rsidRDefault="001109F8" w:rsidP="001F3030">
            <w:pPr>
              <w:jc w:val="center"/>
              <w:rPr>
                <w:sz w:val="20"/>
                <w:szCs w:val="20"/>
                <w:lang w:val="uk-UA"/>
              </w:rPr>
            </w:pPr>
            <w:r w:rsidRPr="001F3030">
              <w:rPr>
                <w:sz w:val="20"/>
                <w:szCs w:val="20"/>
                <w:lang w:val="uk-UA"/>
              </w:rPr>
              <w:t>6</w:t>
            </w:r>
          </w:p>
        </w:tc>
        <w:tc>
          <w:tcPr>
            <w:tcW w:w="835" w:type="dxa"/>
          </w:tcPr>
          <w:p w:rsidR="001109F8" w:rsidRPr="001F3030" w:rsidRDefault="001109F8" w:rsidP="001F3030">
            <w:pPr>
              <w:jc w:val="center"/>
              <w:rPr>
                <w:sz w:val="20"/>
                <w:szCs w:val="20"/>
                <w:lang w:val="uk-UA"/>
              </w:rPr>
            </w:pPr>
            <w:r w:rsidRPr="001F3030">
              <w:rPr>
                <w:sz w:val="20"/>
                <w:szCs w:val="20"/>
                <w:lang w:val="uk-UA"/>
              </w:rPr>
              <w:t>7</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2.3.Обстеження пунктів полігонометрії 4 класу і 1 розряду (візуальний розшук).</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4,7</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4,7</w:t>
            </w:r>
          </w:p>
        </w:tc>
      </w:tr>
      <w:tr w:rsidR="001109F8" w:rsidTr="001F3030">
        <w:trPr>
          <w:trHeight w:val="864"/>
        </w:trPr>
        <w:tc>
          <w:tcPr>
            <w:tcW w:w="2660" w:type="dxa"/>
          </w:tcPr>
          <w:p w:rsidR="001109F8" w:rsidRPr="001F3030" w:rsidRDefault="001109F8" w:rsidP="00235235">
            <w:pPr>
              <w:rPr>
                <w:sz w:val="20"/>
                <w:szCs w:val="20"/>
                <w:lang w:val="uk-UA"/>
              </w:rPr>
            </w:pPr>
            <w:r w:rsidRPr="001F3030">
              <w:rPr>
                <w:sz w:val="20"/>
                <w:szCs w:val="20"/>
                <w:lang w:val="uk-UA"/>
              </w:rPr>
              <w:t>2.4. Обстеження пунктів полігонометрії 4 класу і 1 розряду(інструментальний розшук).</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6,3</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6,3</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2.5.Визначення координат пунктів 2 класу супутниковими методами у статистичному режимі.</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6,3</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6,3</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2.6. Визначення координат пунктів 3 класу супутниковими методами у статистичному режимі.</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2,6</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2,6</w:t>
            </w:r>
          </w:p>
        </w:tc>
      </w:tr>
      <w:tr w:rsidR="001109F8" w:rsidTr="001F3030">
        <w:tc>
          <w:tcPr>
            <w:tcW w:w="2660" w:type="dxa"/>
          </w:tcPr>
          <w:p w:rsidR="001109F8" w:rsidRPr="001F3030" w:rsidRDefault="001109F8" w:rsidP="00235235">
            <w:pPr>
              <w:rPr>
                <w:b/>
                <w:sz w:val="20"/>
                <w:szCs w:val="20"/>
                <w:lang w:val="uk-UA"/>
              </w:rPr>
            </w:pPr>
            <w:r w:rsidRPr="001F3030">
              <w:rPr>
                <w:sz w:val="20"/>
                <w:szCs w:val="20"/>
                <w:lang w:val="uk-UA"/>
              </w:rPr>
              <w:t>2.7. Визначення координат пунктів 4 класу супутниковими методами у статистичному режимі.</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18,2</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18,2</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 xml:space="preserve">2.8.Опрацювання пунктів </w:t>
            </w:r>
            <w:r w:rsidRPr="001F3030">
              <w:rPr>
                <w:sz w:val="20"/>
                <w:szCs w:val="20"/>
                <w:lang w:val="en-US"/>
              </w:rPr>
              <w:t>GPS</w:t>
            </w:r>
            <w:r w:rsidRPr="001F3030">
              <w:rPr>
                <w:sz w:val="20"/>
                <w:szCs w:val="20"/>
                <w:lang w:val="uk-UA"/>
              </w:rPr>
              <w:t>-спостережень 1, 2 і 3 класів.</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1,5</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1,5</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 xml:space="preserve">2.9. Опрацювання пунктів </w:t>
            </w:r>
            <w:r w:rsidRPr="001F3030">
              <w:rPr>
                <w:sz w:val="20"/>
                <w:szCs w:val="20"/>
                <w:lang w:val="en-US"/>
              </w:rPr>
              <w:t>GPS</w:t>
            </w:r>
            <w:r w:rsidRPr="001F3030">
              <w:rPr>
                <w:sz w:val="20"/>
                <w:szCs w:val="20"/>
                <w:lang w:val="uk-UA"/>
              </w:rPr>
              <w:t>-спостережень            4 класу.</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2,7</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2,7</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2.10.Моделювання параметрів міської системи координат в УСК-2000.</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20,2</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20,2</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2.11.Введення в банк геодезичних даних</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0,8</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0,8</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2.12.Складання каталогів координат і висот пунктів ДГМ та ГМЗ 4 класу в системі УСК-2000.</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6,1</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6,1</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2.13. Складання каталогів координат і висот пунктів ДГМ та ГМЗ 4 класу в місцевій  системі координат.</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1,5</w:t>
            </w:r>
          </w:p>
        </w:tc>
        <w:tc>
          <w:tcPr>
            <w:tcW w:w="1353" w:type="dxa"/>
          </w:tcPr>
          <w:p w:rsidR="001109F8" w:rsidRPr="001F3030" w:rsidRDefault="001109F8" w:rsidP="001F3030">
            <w:pPr>
              <w:jc w:val="center"/>
              <w:rPr>
                <w:sz w:val="20"/>
                <w:szCs w:val="20"/>
                <w:lang w:val="uk-UA"/>
              </w:rP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1,5</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2.14.Складання програми робіт.</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3,9</w:t>
            </w:r>
          </w:p>
        </w:tc>
        <w:tc>
          <w:tcPr>
            <w:tcW w:w="1353" w:type="dxa"/>
          </w:tcPr>
          <w:p w:rsidR="001109F8" w:rsidRPr="001F3030" w:rsidRDefault="001109F8" w:rsidP="001F3030">
            <w:pPr>
              <w:jc w:val="center"/>
              <w:rPr>
                <w:sz w:val="20"/>
                <w:szCs w:val="20"/>
                <w:lang w:val="uk-UA"/>
              </w:rP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3,9</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2.15.Складання технічного звіту.</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1,2</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1,2</w:t>
            </w:r>
          </w:p>
        </w:tc>
      </w:tr>
      <w:tr w:rsidR="001109F8" w:rsidTr="001F3030">
        <w:tc>
          <w:tcPr>
            <w:tcW w:w="2660" w:type="dxa"/>
          </w:tcPr>
          <w:p w:rsidR="001109F8" w:rsidRPr="001F3030" w:rsidRDefault="001109F8" w:rsidP="001F3030">
            <w:pPr>
              <w:jc w:val="center"/>
              <w:rPr>
                <w:i/>
                <w:sz w:val="20"/>
                <w:szCs w:val="20"/>
                <w:lang w:val="uk-UA"/>
              </w:rPr>
            </w:pPr>
            <w:r w:rsidRPr="001F3030">
              <w:rPr>
                <w:i/>
                <w:sz w:val="20"/>
                <w:szCs w:val="20"/>
                <w:lang w:val="uk-UA"/>
              </w:rPr>
              <w:t>Державне підприємство «Укргеоінформ»              ім. А.В.Шаха</w:t>
            </w:r>
          </w:p>
          <w:p w:rsidR="001109F8" w:rsidRPr="001F3030" w:rsidRDefault="001109F8" w:rsidP="00235235">
            <w:pPr>
              <w:rPr>
                <w:b/>
                <w:i/>
                <w:sz w:val="20"/>
                <w:szCs w:val="20"/>
                <w:lang w:val="uk-UA"/>
              </w:rPr>
            </w:pPr>
            <w:r w:rsidRPr="001F3030">
              <w:rPr>
                <w:b/>
                <w:i/>
                <w:sz w:val="20"/>
                <w:szCs w:val="20"/>
                <w:lang w:val="uk-UA"/>
              </w:rPr>
              <w:t>3.Виконання топо-геодезичних робіт на території м.Бровари – оновлення топографічної зйомки  М 1:2000).</w:t>
            </w:r>
          </w:p>
        </w:tc>
        <w:tc>
          <w:tcPr>
            <w:tcW w:w="1088" w:type="dxa"/>
          </w:tcPr>
          <w:p w:rsidR="001109F8" w:rsidRPr="001F3030" w:rsidRDefault="001109F8" w:rsidP="001F3030">
            <w:pPr>
              <w:jc w:val="center"/>
              <w:rPr>
                <w:b/>
                <w:i/>
                <w:sz w:val="20"/>
                <w:szCs w:val="20"/>
                <w:lang w:val="uk-UA"/>
              </w:rPr>
            </w:pPr>
            <w:r w:rsidRPr="001F3030">
              <w:rPr>
                <w:b/>
                <w:i/>
                <w:sz w:val="20"/>
                <w:szCs w:val="20"/>
                <w:lang w:val="uk-UA"/>
              </w:rPr>
              <w:t>0,00</w:t>
            </w:r>
          </w:p>
        </w:tc>
        <w:tc>
          <w:tcPr>
            <w:tcW w:w="1352" w:type="dxa"/>
          </w:tcPr>
          <w:p w:rsidR="001109F8" w:rsidRPr="001F3030" w:rsidRDefault="001109F8" w:rsidP="001F3030">
            <w:pPr>
              <w:jc w:val="center"/>
              <w:rPr>
                <w:b/>
                <w:i/>
              </w:rPr>
            </w:pPr>
            <w:r w:rsidRPr="001F3030">
              <w:rPr>
                <w:b/>
                <w:i/>
                <w:sz w:val="20"/>
                <w:szCs w:val="20"/>
                <w:lang w:val="uk-UA"/>
              </w:rPr>
              <w:t>0,00</w:t>
            </w:r>
          </w:p>
        </w:tc>
        <w:tc>
          <w:tcPr>
            <w:tcW w:w="1353" w:type="dxa"/>
          </w:tcPr>
          <w:p w:rsidR="001109F8" w:rsidRPr="001F3030" w:rsidRDefault="001109F8" w:rsidP="001F3030">
            <w:pPr>
              <w:jc w:val="center"/>
              <w:rPr>
                <w:b/>
                <w:i/>
              </w:rPr>
            </w:pPr>
            <w:r w:rsidRPr="001F3030">
              <w:rPr>
                <w:b/>
                <w:i/>
                <w:sz w:val="20"/>
                <w:szCs w:val="20"/>
                <w:lang w:val="uk-UA"/>
              </w:rPr>
              <w:t>0,00</w:t>
            </w:r>
          </w:p>
        </w:tc>
        <w:tc>
          <w:tcPr>
            <w:tcW w:w="1353" w:type="dxa"/>
          </w:tcPr>
          <w:p w:rsidR="001109F8" w:rsidRPr="001F3030" w:rsidRDefault="001109F8" w:rsidP="001F3030">
            <w:pPr>
              <w:jc w:val="center"/>
              <w:rPr>
                <w:b/>
                <w:i/>
                <w:sz w:val="20"/>
                <w:szCs w:val="20"/>
                <w:lang w:val="uk-UA"/>
              </w:rPr>
            </w:pPr>
            <w:r w:rsidRPr="001F3030">
              <w:rPr>
                <w:b/>
                <w:i/>
                <w:sz w:val="20"/>
                <w:szCs w:val="20"/>
                <w:lang w:val="uk-UA"/>
              </w:rPr>
              <w:t>227,1</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b/>
                <w:i/>
                <w:sz w:val="20"/>
                <w:szCs w:val="20"/>
                <w:lang w:val="uk-UA"/>
              </w:rPr>
            </w:pPr>
            <w:r w:rsidRPr="001F3030">
              <w:rPr>
                <w:b/>
                <w:i/>
                <w:sz w:val="20"/>
                <w:szCs w:val="20"/>
                <w:lang w:val="uk-UA"/>
              </w:rPr>
              <w:t>227,1</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3.1.Оновлення планів міст і забудованих територій  М 1:2000.</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206,0</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206,0</w:t>
            </w:r>
          </w:p>
        </w:tc>
      </w:tr>
      <w:tr w:rsidR="001109F8" w:rsidTr="001F3030">
        <w:tc>
          <w:tcPr>
            <w:tcW w:w="2660" w:type="dxa"/>
          </w:tcPr>
          <w:p w:rsidR="001109F8" w:rsidRPr="001F3030" w:rsidRDefault="001109F8" w:rsidP="00235235">
            <w:pPr>
              <w:rPr>
                <w:sz w:val="20"/>
                <w:szCs w:val="20"/>
                <w:lang w:val="uk-UA"/>
              </w:rPr>
            </w:pPr>
            <w:r w:rsidRPr="001F3030">
              <w:rPr>
                <w:sz w:val="20"/>
                <w:szCs w:val="20"/>
                <w:lang w:val="uk-UA"/>
              </w:rPr>
              <w:t>3.2.Коректура векторизації топографічної зйомкиМ 1:2000.</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10,6</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10,6</w:t>
            </w:r>
          </w:p>
        </w:tc>
      </w:tr>
      <w:tr w:rsidR="001109F8" w:rsidTr="001F3030">
        <w:tc>
          <w:tcPr>
            <w:tcW w:w="2660" w:type="dxa"/>
          </w:tcPr>
          <w:p w:rsidR="001109F8" w:rsidRPr="001F3030" w:rsidRDefault="001109F8" w:rsidP="00A07378">
            <w:pPr>
              <w:rPr>
                <w:sz w:val="20"/>
                <w:szCs w:val="20"/>
                <w:lang w:val="uk-UA"/>
              </w:rPr>
            </w:pPr>
            <w:r w:rsidRPr="001F3030">
              <w:rPr>
                <w:sz w:val="20"/>
                <w:szCs w:val="20"/>
                <w:lang w:val="uk-UA"/>
              </w:rPr>
              <w:t>3.З.Складання програми робіт.</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3,9</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3,9</w:t>
            </w:r>
          </w:p>
        </w:tc>
      </w:tr>
      <w:tr w:rsidR="001109F8" w:rsidTr="001F3030">
        <w:tc>
          <w:tcPr>
            <w:tcW w:w="2660" w:type="dxa"/>
          </w:tcPr>
          <w:p w:rsidR="001109F8" w:rsidRPr="001F3030" w:rsidRDefault="001109F8" w:rsidP="00A07378">
            <w:pPr>
              <w:rPr>
                <w:sz w:val="20"/>
                <w:szCs w:val="20"/>
                <w:lang w:val="uk-UA"/>
              </w:rPr>
            </w:pPr>
            <w:r w:rsidRPr="001F3030">
              <w:rPr>
                <w:sz w:val="20"/>
                <w:szCs w:val="20"/>
                <w:lang w:val="uk-UA"/>
              </w:rPr>
              <w:t>3.4.Складання технічного звіту.</w:t>
            </w:r>
          </w:p>
        </w:tc>
        <w:tc>
          <w:tcPr>
            <w:tcW w:w="1088" w:type="dxa"/>
          </w:tcPr>
          <w:p w:rsidR="001109F8" w:rsidRPr="001F3030" w:rsidRDefault="001109F8" w:rsidP="001F3030">
            <w:pPr>
              <w:jc w:val="center"/>
              <w:rPr>
                <w:sz w:val="20"/>
                <w:szCs w:val="20"/>
                <w:lang w:val="uk-UA"/>
              </w:rPr>
            </w:pPr>
            <w:r w:rsidRPr="001F3030">
              <w:rPr>
                <w:sz w:val="20"/>
                <w:szCs w:val="20"/>
                <w:lang w:val="uk-UA"/>
              </w:rPr>
              <w:t>0,00</w:t>
            </w:r>
          </w:p>
        </w:tc>
        <w:tc>
          <w:tcPr>
            <w:tcW w:w="1352" w:type="dxa"/>
          </w:tcPr>
          <w:p w:rsidR="001109F8" w:rsidRDefault="001109F8" w:rsidP="001F3030">
            <w:pPr>
              <w:jc w:val="center"/>
            </w:pPr>
            <w:r w:rsidRPr="001F3030">
              <w:rPr>
                <w:sz w:val="20"/>
                <w:szCs w:val="20"/>
                <w:lang w:val="uk-UA"/>
              </w:rPr>
              <w:t>0,00</w:t>
            </w:r>
          </w:p>
        </w:tc>
        <w:tc>
          <w:tcPr>
            <w:tcW w:w="1353" w:type="dxa"/>
          </w:tcPr>
          <w:p w:rsidR="001109F8" w:rsidRDefault="001109F8" w:rsidP="001F3030">
            <w:pPr>
              <w:jc w:val="center"/>
            </w:pPr>
            <w:r w:rsidRPr="001F3030">
              <w:rPr>
                <w:sz w:val="20"/>
                <w:szCs w:val="20"/>
                <w:lang w:val="uk-UA"/>
              </w:rPr>
              <w:t>0,00</w:t>
            </w:r>
          </w:p>
        </w:tc>
        <w:tc>
          <w:tcPr>
            <w:tcW w:w="1353" w:type="dxa"/>
          </w:tcPr>
          <w:p w:rsidR="001109F8" w:rsidRPr="001F3030" w:rsidRDefault="001109F8" w:rsidP="001F3030">
            <w:pPr>
              <w:jc w:val="center"/>
              <w:rPr>
                <w:sz w:val="20"/>
                <w:szCs w:val="20"/>
                <w:lang w:val="uk-UA"/>
              </w:rPr>
            </w:pPr>
            <w:r w:rsidRPr="001F3030">
              <w:rPr>
                <w:sz w:val="20"/>
                <w:szCs w:val="20"/>
                <w:lang w:val="uk-UA"/>
              </w:rPr>
              <w:t>6,6</w:t>
            </w:r>
          </w:p>
        </w:tc>
        <w:tc>
          <w:tcPr>
            <w:tcW w:w="1353" w:type="dxa"/>
          </w:tcPr>
          <w:p w:rsidR="001109F8" w:rsidRDefault="001109F8" w:rsidP="001F3030">
            <w:pPr>
              <w:jc w:val="center"/>
            </w:pPr>
            <w:r w:rsidRPr="001F3030">
              <w:rPr>
                <w:sz w:val="20"/>
                <w:szCs w:val="20"/>
                <w:lang w:val="uk-UA"/>
              </w:rPr>
              <w:t>0,00</w:t>
            </w:r>
          </w:p>
        </w:tc>
        <w:tc>
          <w:tcPr>
            <w:tcW w:w="835" w:type="dxa"/>
          </w:tcPr>
          <w:p w:rsidR="001109F8" w:rsidRPr="001F3030" w:rsidRDefault="001109F8" w:rsidP="001F3030">
            <w:pPr>
              <w:jc w:val="center"/>
              <w:rPr>
                <w:sz w:val="20"/>
                <w:szCs w:val="20"/>
                <w:lang w:val="uk-UA"/>
              </w:rPr>
            </w:pPr>
            <w:r w:rsidRPr="001F3030">
              <w:rPr>
                <w:sz w:val="20"/>
                <w:szCs w:val="20"/>
                <w:lang w:val="uk-UA"/>
              </w:rPr>
              <w:t>6,6</w:t>
            </w:r>
          </w:p>
        </w:tc>
      </w:tr>
    </w:tbl>
    <w:p w:rsidR="001109F8" w:rsidRPr="00FD2D4A" w:rsidRDefault="001109F8" w:rsidP="00A07378">
      <w:pPr>
        <w:tabs>
          <w:tab w:val="left" w:pos="2660"/>
          <w:tab w:val="left" w:pos="3748"/>
          <w:tab w:val="left" w:pos="5100"/>
          <w:tab w:val="left" w:pos="6453"/>
          <w:tab w:val="left" w:pos="7806"/>
          <w:tab w:val="left" w:pos="9159"/>
        </w:tabs>
        <w:rPr>
          <w:sz w:val="28"/>
          <w:szCs w:val="28"/>
          <w:lang w:val="uk-UA"/>
        </w:rPr>
      </w:pPr>
      <w:r>
        <w:rPr>
          <w:sz w:val="20"/>
          <w:szCs w:val="20"/>
          <w:lang w:val="uk-UA"/>
        </w:rPr>
        <w:tab/>
      </w:r>
      <w:r>
        <w:rPr>
          <w:sz w:val="20"/>
          <w:szCs w:val="20"/>
          <w:lang w:val="uk-UA"/>
        </w:rPr>
        <w:tab/>
      </w:r>
      <w:r>
        <w:rPr>
          <w:sz w:val="20"/>
          <w:szCs w:val="20"/>
          <w:lang w:val="uk-UA"/>
        </w:rPr>
        <w:tab/>
      </w:r>
      <w:r w:rsidRPr="00FD2D4A">
        <w:rPr>
          <w:sz w:val="28"/>
          <w:szCs w:val="28"/>
          <w:lang w:val="uk-UA"/>
        </w:rPr>
        <w:tab/>
      </w:r>
      <w:r w:rsidRPr="00FD2D4A">
        <w:rPr>
          <w:sz w:val="28"/>
          <w:szCs w:val="28"/>
          <w:lang w:val="uk-UA"/>
        </w:rPr>
        <w:tab/>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1088"/>
        <w:gridCol w:w="1352"/>
        <w:gridCol w:w="1353"/>
        <w:gridCol w:w="1353"/>
        <w:gridCol w:w="1353"/>
        <w:gridCol w:w="835"/>
      </w:tblGrid>
      <w:tr w:rsidR="001109F8" w:rsidTr="001F3030">
        <w:tc>
          <w:tcPr>
            <w:tcW w:w="2660" w:type="dxa"/>
          </w:tcPr>
          <w:p w:rsidR="001109F8" w:rsidRPr="001F3030" w:rsidRDefault="001109F8" w:rsidP="001F3030">
            <w:pPr>
              <w:jc w:val="center"/>
              <w:rPr>
                <w:sz w:val="20"/>
                <w:szCs w:val="20"/>
                <w:lang w:val="uk-UA"/>
              </w:rPr>
            </w:pPr>
            <w:r w:rsidRPr="001F3030">
              <w:rPr>
                <w:sz w:val="20"/>
                <w:szCs w:val="20"/>
                <w:lang w:val="uk-UA"/>
              </w:rPr>
              <w:lastRenderedPageBreak/>
              <w:t>1</w:t>
            </w:r>
          </w:p>
        </w:tc>
        <w:tc>
          <w:tcPr>
            <w:tcW w:w="1088" w:type="dxa"/>
          </w:tcPr>
          <w:p w:rsidR="001109F8" w:rsidRPr="001F3030" w:rsidRDefault="001109F8" w:rsidP="001F3030">
            <w:pPr>
              <w:jc w:val="center"/>
              <w:rPr>
                <w:sz w:val="20"/>
                <w:szCs w:val="20"/>
                <w:lang w:val="uk-UA"/>
              </w:rPr>
            </w:pPr>
            <w:r w:rsidRPr="001F3030">
              <w:rPr>
                <w:sz w:val="20"/>
                <w:szCs w:val="20"/>
                <w:lang w:val="uk-UA"/>
              </w:rPr>
              <w:t>2</w:t>
            </w:r>
          </w:p>
        </w:tc>
        <w:tc>
          <w:tcPr>
            <w:tcW w:w="1352" w:type="dxa"/>
          </w:tcPr>
          <w:p w:rsidR="001109F8" w:rsidRPr="001F3030" w:rsidRDefault="001109F8" w:rsidP="001F3030">
            <w:pPr>
              <w:jc w:val="center"/>
              <w:rPr>
                <w:sz w:val="20"/>
                <w:szCs w:val="20"/>
                <w:lang w:val="uk-UA"/>
              </w:rPr>
            </w:pPr>
            <w:r w:rsidRPr="001F3030">
              <w:rPr>
                <w:sz w:val="20"/>
                <w:szCs w:val="20"/>
                <w:lang w:val="uk-UA"/>
              </w:rPr>
              <w:t>3</w:t>
            </w:r>
          </w:p>
        </w:tc>
        <w:tc>
          <w:tcPr>
            <w:tcW w:w="1353" w:type="dxa"/>
          </w:tcPr>
          <w:p w:rsidR="001109F8" w:rsidRPr="001F3030" w:rsidRDefault="001109F8" w:rsidP="001F3030">
            <w:pPr>
              <w:jc w:val="center"/>
              <w:rPr>
                <w:sz w:val="20"/>
                <w:szCs w:val="20"/>
                <w:lang w:val="uk-UA"/>
              </w:rPr>
            </w:pPr>
            <w:r w:rsidRPr="001F3030">
              <w:rPr>
                <w:sz w:val="20"/>
                <w:szCs w:val="20"/>
                <w:lang w:val="uk-UA"/>
              </w:rPr>
              <w:t>4</w:t>
            </w:r>
          </w:p>
        </w:tc>
        <w:tc>
          <w:tcPr>
            <w:tcW w:w="1353" w:type="dxa"/>
          </w:tcPr>
          <w:p w:rsidR="001109F8" w:rsidRPr="001F3030" w:rsidRDefault="001109F8" w:rsidP="001F3030">
            <w:pPr>
              <w:jc w:val="center"/>
              <w:rPr>
                <w:sz w:val="20"/>
                <w:szCs w:val="20"/>
                <w:lang w:val="uk-UA"/>
              </w:rPr>
            </w:pPr>
            <w:r w:rsidRPr="001F3030">
              <w:rPr>
                <w:sz w:val="20"/>
                <w:szCs w:val="20"/>
                <w:lang w:val="uk-UA"/>
              </w:rPr>
              <w:t>5</w:t>
            </w:r>
          </w:p>
        </w:tc>
        <w:tc>
          <w:tcPr>
            <w:tcW w:w="1353" w:type="dxa"/>
          </w:tcPr>
          <w:p w:rsidR="001109F8" w:rsidRPr="001F3030" w:rsidRDefault="001109F8" w:rsidP="001F3030">
            <w:pPr>
              <w:jc w:val="center"/>
              <w:rPr>
                <w:sz w:val="20"/>
                <w:szCs w:val="20"/>
                <w:lang w:val="uk-UA"/>
              </w:rPr>
            </w:pPr>
            <w:r w:rsidRPr="001F3030">
              <w:rPr>
                <w:sz w:val="20"/>
                <w:szCs w:val="20"/>
                <w:lang w:val="uk-UA"/>
              </w:rPr>
              <w:t>6</w:t>
            </w:r>
          </w:p>
        </w:tc>
        <w:tc>
          <w:tcPr>
            <w:tcW w:w="835" w:type="dxa"/>
          </w:tcPr>
          <w:p w:rsidR="001109F8" w:rsidRPr="001F3030" w:rsidRDefault="001109F8" w:rsidP="001F3030">
            <w:pPr>
              <w:jc w:val="center"/>
              <w:rPr>
                <w:sz w:val="20"/>
                <w:szCs w:val="20"/>
                <w:lang w:val="uk-UA"/>
              </w:rPr>
            </w:pPr>
            <w:r w:rsidRPr="001F3030">
              <w:rPr>
                <w:sz w:val="20"/>
                <w:szCs w:val="20"/>
                <w:lang w:val="uk-UA"/>
              </w:rPr>
              <w:t>7</w:t>
            </w:r>
          </w:p>
        </w:tc>
      </w:tr>
      <w:tr w:rsidR="001109F8" w:rsidTr="001F3030">
        <w:tc>
          <w:tcPr>
            <w:tcW w:w="2660" w:type="dxa"/>
          </w:tcPr>
          <w:p w:rsidR="001109F8" w:rsidRPr="001F3030" w:rsidRDefault="001109F8" w:rsidP="001F3030">
            <w:pPr>
              <w:jc w:val="center"/>
              <w:rPr>
                <w:i/>
                <w:sz w:val="20"/>
                <w:szCs w:val="20"/>
                <w:lang w:val="uk-UA"/>
              </w:rPr>
            </w:pPr>
            <w:r w:rsidRPr="001F3030">
              <w:rPr>
                <w:i/>
                <w:sz w:val="20"/>
                <w:szCs w:val="20"/>
                <w:lang w:val="uk-UA"/>
              </w:rPr>
              <w:t>Державне підприємство «Український державний науково-дослідний інститут проектування міст «ДІПРОМІСТО» імені Ю.М.Білоконя</w:t>
            </w:r>
          </w:p>
          <w:p w:rsidR="001109F8" w:rsidRPr="001F3030" w:rsidRDefault="001109F8" w:rsidP="00A07378">
            <w:pPr>
              <w:rPr>
                <w:b/>
                <w:i/>
                <w:sz w:val="20"/>
                <w:szCs w:val="20"/>
                <w:lang w:val="uk-UA"/>
              </w:rPr>
            </w:pPr>
            <w:r w:rsidRPr="001F3030">
              <w:rPr>
                <w:b/>
                <w:sz w:val="20"/>
                <w:szCs w:val="20"/>
                <w:lang w:val="uk-UA"/>
              </w:rPr>
              <w:t>4</w:t>
            </w:r>
            <w:r w:rsidRPr="001F3030">
              <w:rPr>
                <w:sz w:val="20"/>
                <w:szCs w:val="20"/>
                <w:lang w:val="uk-UA"/>
              </w:rPr>
              <w:t>.</w:t>
            </w:r>
            <w:r w:rsidRPr="001F3030">
              <w:rPr>
                <w:b/>
                <w:i/>
                <w:sz w:val="20"/>
                <w:szCs w:val="20"/>
                <w:lang w:val="uk-UA"/>
              </w:rPr>
              <w:t>План зонування території  м.Бровари (в т.ч. план червоних ліній магістральних вулиць м.Бровари Київської області )</w:t>
            </w:r>
          </w:p>
        </w:tc>
        <w:tc>
          <w:tcPr>
            <w:tcW w:w="1088" w:type="dxa"/>
          </w:tcPr>
          <w:p w:rsidR="001109F8" w:rsidRPr="001F3030" w:rsidRDefault="001109F8" w:rsidP="001F3030">
            <w:pPr>
              <w:jc w:val="center"/>
              <w:rPr>
                <w:b/>
                <w:i/>
                <w:sz w:val="20"/>
                <w:szCs w:val="20"/>
                <w:lang w:val="uk-UA"/>
              </w:rPr>
            </w:pPr>
            <w:r w:rsidRPr="001F3030">
              <w:rPr>
                <w:b/>
                <w:i/>
                <w:sz w:val="20"/>
                <w:szCs w:val="20"/>
                <w:lang w:val="uk-UA"/>
              </w:rPr>
              <w:t>191,6</w:t>
            </w:r>
          </w:p>
        </w:tc>
        <w:tc>
          <w:tcPr>
            <w:tcW w:w="1352" w:type="dxa"/>
          </w:tcPr>
          <w:p w:rsidR="001109F8" w:rsidRPr="001F3030" w:rsidRDefault="001109F8" w:rsidP="001F3030">
            <w:pPr>
              <w:jc w:val="center"/>
              <w:rPr>
                <w:b/>
                <w:i/>
                <w:sz w:val="20"/>
                <w:szCs w:val="20"/>
                <w:lang w:val="uk-UA"/>
              </w:rPr>
            </w:pPr>
            <w:r w:rsidRPr="001F3030">
              <w:rPr>
                <w:b/>
                <w:i/>
                <w:sz w:val="20"/>
                <w:szCs w:val="20"/>
                <w:lang w:val="uk-UA"/>
              </w:rPr>
              <w:t>0,00</w:t>
            </w:r>
          </w:p>
          <w:p w:rsidR="001109F8" w:rsidRPr="001F3030" w:rsidRDefault="001109F8" w:rsidP="001F3030">
            <w:pPr>
              <w:jc w:val="center"/>
              <w:rPr>
                <w:b/>
                <w:i/>
                <w:sz w:val="20"/>
                <w:szCs w:val="20"/>
                <w:lang w:val="uk-UA"/>
              </w:rPr>
            </w:pPr>
          </w:p>
        </w:tc>
        <w:tc>
          <w:tcPr>
            <w:tcW w:w="1353" w:type="dxa"/>
          </w:tcPr>
          <w:p w:rsidR="001109F8" w:rsidRPr="001F3030" w:rsidRDefault="001109F8" w:rsidP="001F3030">
            <w:pPr>
              <w:jc w:val="center"/>
              <w:rPr>
                <w:b/>
                <w:i/>
                <w:sz w:val="20"/>
                <w:szCs w:val="20"/>
                <w:lang w:val="uk-UA"/>
              </w:rPr>
            </w:pPr>
            <w:r w:rsidRPr="001F3030">
              <w:rPr>
                <w:b/>
                <w:i/>
                <w:sz w:val="20"/>
                <w:szCs w:val="20"/>
                <w:lang w:val="uk-UA"/>
              </w:rPr>
              <w:t>307,2</w:t>
            </w:r>
          </w:p>
        </w:tc>
        <w:tc>
          <w:tcPr>
            <w:tcW w:w="1353" w:type="dxa"/>
          </w:tcPr>
          <w:p w:rsidR="001109F8" w:rsidRPr="001F3030" w:rsidRDefault="001109F8" w:rsidP="001F3030">
            <w:pPr>
              <w:jc w:val="center"/>
              <w:rPr>
                <w:b/>
                <w:i/>
                <w:sz w:val="20"/>
                <w:szCs w:val="20"/>
                <w:lang w:val="uk-UA"/>
              </w:rPr>
            </w:pPr>
            <w:r w:rsidRPr="001F3030">
              <w:rPr>
                <w:b/>
                <w:i/>
                <w:sz w:val="20"/>
                <w:szCs w:val="20"/>
                <w:lang w:val="uk-UA"/>
              </w:rPr>
              <w:t>0,00</w:t>
            </w:r>
          </w:p>
        </w:tc>
        <w:tc>
          <w:tcPr>
            <w:tcW w:w="1353" w:type="dxa"/>
          </w:tcPr>
          <w:p w:rsidR="001109F8" w:rsidRPr="001F3030" w:rsidRDefault="001109F8" w:rsidP="001F3030">
            <w:pPr>
              <w:jc w:val="center"/>
              <w:rPr>
                <w:b/>
                <w:i/>
                <w:sz w:val="20"/>
                <w:szCs w:val="20"/>
                <w:lang w:val="uk-UA"/>
              </w:rPr>
            </w:pPr>
            <w:r w:rsidRPr="001F3030">
              <w:rPr>
                <w:b/>
                <w:i/>
                <w:sz w:val="20"/>
                <w:szCs w:val="20"/>
                <w:lang w:val="uk-UA"/>
              </w:rPr>
              <w:t>0,00</w:t>
            </w:r>
          </w:p>
        </w:tc>
        <w:tc>
          <w:tcPr>
            <w:tcW w:w="835" w:type="dxa"/>
          </w:tcPr>
          <w:p w:rsidR="001109F8" w:rsidRPr="001F3030" w:rsidRDefault="001109F8" w:rsidP="001F3030">
            <w:pPr>
              <w:jc w:val="center"/>
              <w:rPr>
                <w:b/>
                <w:i/>
                <w:sz w:val="20"/>
                <w:szCs w:val="20"/>
                <w:lang w:val="uk-UA"/>
              </w:rPr>
            </w:pPr>
            <w:r w:rsidRPr="001F3030">
              <w:rPr>
                <w:b/>
                <w:i/>
                <w:sz w:val="20"/>
                <w:szCs w:val="20"/>
                <w:lang w:val="uk-UA"/>
              </w:rPr>
              <w:t>498,8</w:t>
            </w:r>
          </w:p>
        </w:tc>
      </w:tr>
      <w:tr w:rsidR="001109F8" w:rsidTr="001F3030">
        <w:tc>
          <w:tcPr>
            <w:tcW w:w="2660" w:type="dxa"/>
          </w:tcPr>
          <w:p w:rsidR="001109F8" w:rsidRPr="001F3030" w:rsidRDefault="001109F8" w:rsidP="00A07378">
            <w:pPr>
              <w:rPr>
                <w:b/>
                <w:i/>
                <w:sz w:val="20"/>
                <w:szCs w:val="20"/>
                <w:lang w:val="uk-UA"/>
              </w:rPr>
            </w:pPr>
            <w:r w:rsidRPr="001F3030">
              <w:rPr>
                <w:b/>
                <w:i/>
                <w:sz w:val="20"/>
                <w:szCs w:val="20"/>
                <w:lang w:val="uk-UA"/>
              </w:rPr>
              <w:t xml:space="preserve">5.Виключення в матеріалах містобудівної документації відомостей, що становлять інформацію з обмеженим доступом і мають гриф “Для службового користування” </w:t>
            </w:r>
            <w:r w:rsidRPr="001F3030">
              <w:rPr>
                <w:b/>
                <w:i/>
                <w:sz w:val="20"/>
                <w:szCs w:val="20"/>
                <w:lang w:val="uk-UA"/>
              </w:rPr>
              <w:tab/>
            </w:r>
          </w:p>
        </w:tc>
        <w:tc>
          <w:tcPr>
            <w:tcW w:w="1088" w:type="dxa"/>
          </w:tcPr>
          <w:p w:rsidR="001109F8" w:rsidRPr="001F3030" w:rsidRDefault="001109F8" w:rsidP="001F3030">
            <w:pPr>
              <w:jc w:val="center"/>
              <w:rPr>
                <w:b/>
                <w:i/>
                <w:sz w:val="20"/>
                <w:szCs w:val="20"/>
                <w:lang w:val="uk-UA"/>
              </w:rPr>
            </w:pPr>
            <w:r w:rsidRPr="001F3030">
              <w:rPr>
                <w:b/>
                <w:i/>
                <w:sz w:val="20"/>
                <w:szCs w:val="20"/>
                <w:lang w:val="uk-UA"/>
              </w:rPr>
              <w:t>0,00</w:t>
            </w:r>
          </w:p>
        </w:tc>
        <w:tc>
          <w:tcPr>
            <w:tcW w:w="1352" w:type="dxa"/>
          </w:tcPr>
          <w:p w:rsidR="001109F8" w:rsidRPr="001F3030" w:rsidRDefault="001109F8" w:rsidP="001F3030">
            <w:pPr>
              <w:jc w:val="center"/>
              <w:rPr>
                <w:b/>
                <w:i/>
                <w:sz w:val="20"/>
                <w:szCs w:val="20"/>
                <w:lang w:val="uk-UA"/>
              </w:rPr>
            </w:pPr>
            <w:r w:rsidRPr="001F3030">
              <w:rPr>
                <w:b/>
                <w:i/>
                <w:sz w:val="20"/>
                <w:szCs w:val="20"/>
                <w:lang w:val="uk-UA"/>
              </w:rPr>
              <w:t>180,5</w:t>
            </w:r>
          </w:p>
        </w:tc>
        <w:tc>
          <w:tcPr>
            <w:tcW w:w="1353" w:type="dxa"/>
          </w:tcPr>
          <w:p w:rsidR="001109F8" w:rsidRPr="001F3030" w:rsidRDefault="001109F8" w:rsidP="001F3030">
            <w:pPr>
              <w:jc w:val="center"/>
              <w:rPr>
                <w:b/>
                <w:i/>
                <w:sz w:val="20"/>
                <w:szCs w:val="20"/>
                <w:lang w:val="uk-UA"/>
              </w:rPr>
            </w:pPr>
            <w:r w:rsidRPr="001F3030">
              <w:rPr>
                <w:b/>
                <w:i/>
                <w:sz w:val="20"/>
                <w:szCs w:val="20"/>
                <w:lang w:val="uk-UA"/>
              </w:rPr>
              <w:t>0,00</w:t>
            </w:r>
          </w:p>
        </w:tc>
        <w:tc>
          <w:tcPr>
            <w:tcW w:w="1353" w:type="dxa"/>
          </w:tcPr>
          <w:p w:rsidR="001109F8" w:rsidRPr="001F3030" w:rsidRDefault="001109F8" w:rsidP="001F3030">
            <w:pPr>
              <w:jc w:val="center"/>
              <w:rPr>
                <w:b/>
                <w:i/>
                <w:sz w:val="20"/>
                <w:szCs w:val="20"/>
                <w:lang w:val="uk-UA"/>
              </w:rPr>
            </w:pPr>
            <w:r w:rsidRPr="001F3030">
              <w:rPr>
                <w:b/>
                <w:i/>
                <w:sz w:val="20"/>
                <w:szCs w:val="20"/>
                <w:lang w:val="uk-UA"/>
              </w:rPr>
              <w:t>0,00</w:t>
            </w:r>
          </w:p>
        </w:tc>
        <w:tc>
          <w:tcPr>
            <w:tcW w:w="1353" w:type="dxa"/>
          </w:tcPr>
          <w:p w:rsidR="001109F8" w:rsidRPr="001F3030" w:rsidRDefault="001109F8" w:rsidP="001F3030">
            <w:pPr>
              <w:jc w:val="center"/>
              <w:rPr>
                <w:b/>
                <w:i/>
                <w:sz w:val="20"/>
                <w:szCs w:val="20"/>
                <w:lang w:val="uk-UA"/>
              </w:rPr>
            </w:pPr>
            <w:r w:rsidRPr="001F3030">
              <w:rPr>
                <w:b/>
                <w:i/>
                <w:sz w:val="20"/>
                <w:szCs w:val="20"/>
                <w:lang w:val="uk-UA"/>
              </w:rPr>
              <w:t>0,00</w:t>
            </w:r>
          </w:p>
        </w:tc>
        <w:tc>
          <w:tcPr>
            <w:tcW w:w="835" w:type="dxa"/>
          </w:tcPr>
          <w:p w:rsidR="001109F8" w:rsidRPr="001F3030" w:rsidRDefault="001109F8" w:rsidP="001F3030">
            <w:pPr>
              <w:jc w:val="center"/>
              <w:rPr>
                <w:b/>
                <w:sz w:val="20"/>
                <w:szCs w:val="20"/>
              </w:rPr>
            </w:pPr>
            <w:r w:rsidRPr="001F3030">
              <w:rPr>
                <w:b/>
                <w:i/>
                <w:sz w:val="20"/>
                <w:szCs w:val="20"/>
                <w:lang w:val="uk-UA"/>
              </w:rPr>
              <w:t>180,5</w:t>
            </w:r>
          </w:p>
        </w:tc>
      </w:tr>
      <w:tr w:rsidR="001109F8" w:rsidTr="001F3030">
        <w:tc>
          <w:tcPr>
            <w:tcW w:w="2660" w:type="dxa"/>
          </w:tcPr>
          <w:p w:rsidR="001109F8" w:rsidRPr="001F3030" w:rsidRDefault="001109F8" w:rsidP="00A07378">
            <w:pPr>
              <w:rPr>
                <w:b/>
                <w:i/>
                <w:sz w:val="20"/>
                <w:szCs w:val="20"/>
                <w:lang w:val="uk-UA"/>
              </w:rPr>
            </w:pPr>
            <w:r w:rsidRPr="001F3030">
              <w:rPr>
                <w:b/>
                <w:i/>
                <w:sz w:val="20"/>
                <w:szCs w:val="20"/>
                <w:lang w:val="uk-UA"/>
              </w:rPr>
              <w:t>6.Детальні плани територій  та внесення змін</w:t>
            </w:r>
            <w:r w:rsidRPr="001F3030">
              <w:rPr>
                <w:b/>
                <w:i/>
                <w:sz w:val="20"/>
                <w:szCs w:val="20"/>
                <w:lang w:val="uk-UA"/>
              </w:rPr>
              <w:tab/>
            </w:r>
          </w:p>
        </w:tc>
        <w:tc>
          <w:tcPr>
            <w:tcW w:w="1088" w:type="dxa"/>
          </w:tcPr>
          <w:p w:rsidR="001109F8" w:rsidRDefault="001109F8" w:rsidP="001F3030">
            <w:pPr>
              <w:jc w:val="center"/>
            </w:pPr>
            <w:r w:rsidRPr="001F3030">
              <w:rPr>
                <w:b/>
                <w:i/>
                <w:sz w:val="20"/>
                <w:szCs w:val="20"/>
                <w:lang w:val="uk-UA"/>
              </w:rPr>
              <w:t>0,00</w:t>
            </w:r>
          </w:p>
        </w:tc>
        <w:tc>
          <w:tcPr>
            <w:tcW w:w="1352" w:type="dxa"/>
          </w:tcPr>
          <w:p w:rsidR="001109F8" w:rsidRDefault="001109F8" w:rsidP="001F3030">
            <w:pPr>
              <w:jc w:val="center"/>
            </w:pPr>
            <w:r w:rsidRPr="001F3030">
              <w:rPr>
                <w:b/>
                <w:i/>
                <w:sz w:val="20"/>
                <w:szCs w:val="20"/>
                <w:lang w:val="uk-UA"/>
              </w:rPr>
              <w:t>0,00</w:t>
            </w:r>
          </w:p>
        </w:tc>
        <w:tc>
          <w:tcPr>
            <w:tcW w:w="1353" w:type="dxa"/>
          </w:tcPr>
          <w:p w:rsidR="001109F8" w:rsidRPr="001F3030" w:rsidRDefault="001109F8" w:rsidP="001F3030">
            <w:pPr>
              <w:jc w:val="center"/>
              <w:rPr>
                <w:b/>
                <w:i/>
                <w:sz w:val="20"/>
                <w:szCs w:val="20"/>
                <w:lang w:val="uk-UA"/>
              </w:rPr>
            </w:pPr>
            <w:r w:rsidRPr="001F3030">
              <w:rPr>
                <w:b/>
                <w:i/>
                <w:sz w:val="20"/>
                <w:szCs w:val="20"/>
                <w:lang w:val="uk-UA"/>
              </w:rPr>
              <w:t>149,6</w:t>
            </w:r>
          </w:p>
        </w:tc>
        <w:tc>
          <w:tcPr>
            <w:tcW w:w="1353" w:type="dxa"/>
          </w:tcPr>
          <w:p w:rsidR="001109F8" w:rsidRPr="001F3030" w:rsidRDefault="001109F8" w:rsidP="001F3030">
            <w:pPr>
              <w:jc w:val="center"/>
              <w:rPr>
                <w:b/>
                <w:i/>
                <w:sz w:val="20"/>
                <w:szCs w:val="20"/>
                <w:lang w:val="uk-UA"/>
              </w:rPr>
            </w:pPr>
            <w:r w:rsidRPr="001F3030">
              <w:rPr>
                <w:b/>
                <w:i/>
                <w:sz w:val="20"/>
                <w:szCs w:val="20"/>
                <w:lang w:val="uk-UA"/>
              </w:rPr>
              <w:t>307,0</w:t>
            </w:r>
          </w:p>
        </w:tc>
        <w:tc>
          <w:tcPr>
            <w:tcW w:w="1353" w:type="dxa"/>
          </w:tcPr>
          <w:p w:rsidR="001109F8" w:rsidRPr="001F3030" w:rsidRDefault="001109F8" w:rsidP="001F3030">
            <w:pPr>
              <w:jc w:val="center"/>
              <w:rPr>
                <w:b/>
                <w:i/>
                <w:sz w:val="20"/>
                <w:szCs w:val="20"/>
                <w:lang w:val="uk-UA"/>
              </w:rPr>
            </w:pPr>
            <w:r w:rsidRPr="001F3030">
              <w:rPr>
                <w:b/>
                <w:i/>
                <w:sz w:val="20"/>
                <w:szCs w:val="20"/>
                <w:lang w:val="uk-UA"/>
              </w:rPr>
              <w:t>0,00</w:t>
            </w:r>
          </w:p>
        </w:tc>
        <w:tc>
          <w:tcPr>
            <w:tcW w:w="835" w:type="dxa"/>
          </w:tcPr>
          <w:p w:rsidR="001109F8" w:rsidRPr="001F3030" w:rsidRDefault="001109F8" w:rsidP="001F3030">
            <w:pPr>
              <w:jc w:val="center"/>
              <w:rPr>
                <w:i/>
                <w:sz w:val="20"/>
                <w:szCs w:val="20"/>
                <w:lang w:val="uk-UA"/>
              </w:rPr>
            </w:pPr>
            <w:r w:rsidRPr="001F3030">
              <w:rPr>
                <w:b/>
                <w:i/>
                <w:sz w:val="20"/>
                <w:szCs w:val="20"/>
                <w:lang w:val="uk-UA"/>
              </w:rPr>
              <w:t>456,6</w:t>
            </w:r>
          </w:p>
        </w:tc>
      </w:tr>
      <w:tr w:rsidR="001109F8" w:rsidTr="001F3030">
        <w:tc>
          <w:tcPr>
            <w:tcW w:w="2660" w:type="dxa"/>
          </w:tcPr>
          <w:p w:rsidR="001109F8" w:rsidRPr="001F3030" w:rsidRDefault="001109F8" w:rsidP="00A07378">
            <w:pPr>
              <w:rPr>
                <w:b/>
                <w:i/>
                <w:sz w:val="20"/>
                <w:szCs w:val="20"/>
                <w:lang w:val="uk-UA"/>
              </w:rPr>
            </w:pPr>
            <w:r w:rsidRPr="001F3030">
              <w:rPr>
                <w:b/>
                <w:i/>
                <w:sz w:val="20"/>
                <w:szCs w:val="20"/>
                <w:lang w:val="uk-UA"/>
              </w:rPr>
              <w:t>7.Експертиза, рецензії, висновки</w:t>
            </w:r>
          </w:p>
        </w:tc>
        <w:tc>
          <w:tcPr>
            <w:tcW w:w="1088" w:type="dxa"/>
          </w:tcPr>
          <w:p w:rsidR="001109F8" w:rsidRPr="001F3030" w:rsidRDefault="001109F8" w:rsidP="001F3030">
            <w:pPr>
              <w:jc w:val="center"/>
              <w:rPr>
                <w:b/>
                <w:i/>
                <w:sz w:val="20"/>
                <w:szCs w:val="20"/>
                <w:lang w:val="uk-UA"/>
              </w:rPr>
            </w:pPr>
            <w:r w:rsidRPr="001F3030">
              <w:rPr>
                <w:b/>
                <w:i/>
                <w:sz w:val="20"/>
                <w:szCs w:val="20"/>
                <w:lang w:val="uk-UA"/>
              </w:rPr>
              <w:t>0,00</w:t>
            </w:r>
          </w:p>
        </w:tc>
        <w:tc>
          <w:tcPr>
            <w:tcW w:w="1352" w:type="dxa"/>
          </w:tcPr>
          <w:p w:rsidR="001109F8" w:rsidRPr="001F3030" w:rsidRDefault="001109F8" w:rsidP="001F3030">
            <w:pPr>
              <w:jc w:val="center"/>
              <w:rPr>
                <w:b/>
                <w:i/>
                <w:sz w:val="20"/>
                <w:szCs w:val="20"/>
                <w:lang w:val="uk-UA"/>
              </w:rPr>
            </w:pPr>
            <w:r w:rsidRPr="001F3030">
              <w:rPr>
                <w:b/>
                <w:i/>
                <w:sz w:val="20"/>
                <w:szCs w:val="20"/>
                <w:lang w:val="uk-UA"/>
              </w:rPr>
              <w:t>0,00</w:t>
            </w:r>
          </w:p>
        </w:tc>
        <w:tc>
          <w:tcPr>
            <w:tcW w:w="1353" w:type="dxa"/>
          </w:tcPr>
          <w:p w:rsidR="001109F8" w:rsidRPr="001F3030" w:rsidRDefault="001109F8" w:rsidP="001F3030">
            <w:pPr>
              <w:jc w:val="center"/>
              <w:rPr>
                <w:b/>
                <w:i/>
                <w:sz w:val="20"/>
                <w:szCs w:val="20"/>
                <w:lang w:val="uk-UA"/>
              </w:rPr>
            </w:pPr>
            <w:r w:rsidRPr="001F3030">
              <w:rPr>
                <w:b/>
                <w:i/>
                <w:sz w:val="20"/>
                <w:szCs w:val="20"/>
                <w:lang w:val="uk-UA"/>
              </w:rPr>
              <w:t>77,1</w:t>
            </w:r>
          </w:p>
        </w:tc>
        <w:tc>
          <w:tcPr>
            <w:tcW w:w="1353" w:type="dxa"/>
          </w:tcPr>
          <w:p w:rsidR="001109F8" w:rsidRPr="001F3030" w:rsidRDefault="001109F8" w:rsidP="001F3030">
            <w:pPr>
              <w:jc w:val="center"/>
              <w:rPr>
                <w:b/>
                <w:i/>
                <w:sz w:val="20"/>
                <w:szCs w:val="20"/>
                <w:lang w:val="uk-UA"/>
              </w:rPr>
            </w:pPr>
            <w:r w:rsidRPr="001F3030">
              <w:rPr>
                <w:b/>
                <w:i/>
                <w:sz w:val="20"/>
                <w:szCs w:val="20"/>
                <w:lang w:val="uk-UA"/>
              </w:rPr>
              <w:t>122,9</w:t>
            </w:r>
          </w:p>
        </w:tc>
        <w:tc>
          <w:tcPr>
            <w:tcW w:w="1353" w:type="dxa"/>
          </w:tcPr>
          <w:p w:rsidR="001109F8" w:rsidRPr="001F3030" w:rsidRDefault="001109F8" w:rsidP="001F3030">
            <w:pPr>
              <w:jc w:val="center"/>
              <w:rPr>
                <w:b/>
                <w:i/>
                <w:sz w:val="20"/>
                <w:szCs w:val="20"/>
                <w:lang w:val="uk-UA"/>
              </w:rPr>
            </w:pPr>
            <w:r w:rsidRPr="001F3030">
              <w:rPr>
                <w:b/>
                <w:i/>
                <w:sz w:val="20"/>
                <w:szCs w:val="20"/>
                <w:lang w:val="uk-UA"/>
              </w:rPr>
              <w:t>100,0</w:t>
            </w:r>
          </w:p>
        </w:tc>
        <w:tc>
          <w:tcPr>
            <w:tcW w:w="835" w:type="dxa"/>
          </w:tcPr>
          <w:p w:rsidR="001109F8" w:rsidRPr="001F3030" w:rsidRDefault="001109F8" w:rsidP="001F3030">
            <w:pPr>
              <w:jc w:val="center"/>
              <w:rPr>
                <w:b/>
                <w:i/>
                <w:sz w:val="20"/>
                <w:szCs w:val="20"/>
                <w:lang w:val="uk-UA"/>
              </w:rPr>
            </w:pPr>
            <w:r w:rsidRPr="001F3030">
              <w:rPr>
                <w:b/>
                <w:i/>
                <w:sz w:val="20"/>
                <w:szCs w:val="20"/>
                <w:lang w:val="uk-UA"/>
              </w:rPr>
              <w:t>300,0</w:t>
            </w:r>
          </w:p>
        </w:tc>
      </w:tr>
      <w:tr w:rsidR="001109F8" w:rsidTr="001F3030">
        <w:tc>
          <w:tcPr>
            <w:tcW w:w="2660" w:type="dxa"/>
          </w:tcPr>
          <w:p w:rsidR="001109F8" w:rsidRPr="001F3030" w:rsidRDefault="001109F8" w:rsidP="00A07378">
            <w:pPr>
              <w:rPr>
                <w:b/>
                <w:i/>
                <w:sz w:val="20"/>
                <w:szCs w:val="20"/>
                <w:lang w:val="uk-UA"/>
              </w:rPr>
            </w:pPr>
            <w:r w:rsidRPr="001F3030">
              <w:rPr>
                <w:b/>
                <w:i/>
                <w:sz w:val="20"/>
                <w:szCs w:val="20"/>
                <w:lang w:val="uk-UA"/>
              </w:rPr>
              <w:t>8.Розроблення комплексної схеми розміщення тимчасових споруд</w:t>
            </w:r>
          </w:p>
        </w:tc>
        <w:tc>
          <w:tcPr>
            <w:tcW w:w="1088" w:type="dxa"/>
          </w:tcPr>
          <w:p w:rsidR="001109F8" w:rsidRPr="001F3030" w:rsidRDefault="001109F8" w:rsidP="001F3030">
            <w:pPr>
              <w:jc w:val="center"/>
              <w:rPr>
                <w:b/>
                <w:i/>
                <w:sz w:val="20"/>
                <w:szCs w:val="20"/>
                <w:lang w:val="uk-UA"/>
              </w:rPr>
            </w:pPr>
            <w:r w:rsidRPr="001F3030">
              <w:rPr>
                <w:b/>
                <w:i/>
                <w:sz w:val="20"/>
                <w:szCs w:val="20"/>
                <w:lang w:val="uk-UA"/>
              </w:rPr>
              <w:t>0,00</w:t>
            </w:r>
          </w:p>
        </w:tc>
        <w:tc>
          <w:tcPr>
            <w:tcW w:w="1352" w:type="dxa"/>
          </w:tcPr>
          <w:p w:rsidR="001109F8" w:rsidRPr="001F3030" w:rsidRDefault="001109F8" w:rsidP="001F3030">
            <w:pPr>
              <w:jc w:val="center"/>
              <w:rPr>
                <w:b/>
                <w:i/>
                <w:sz w:val="20"/>
                <w:szCs w:val="20"/>
                <w:lang w:val="uk-UA"/>
              </w:rPr>
            </w:pPr>
            <w:r w:rsidRPr="001F3030">
              <w:rPr>
                <w:b/>
                <w:i/>
                <w:sz w:val="20"/>
                <w:szCs w:val="20"/>
                <w:lang w:val="uk-UA"/>
              </w:rPr>
              <w:t>0,00</w:t>
            </w:r>
          </w:p>
        </w:tc>
        <w:tc>
          <w:tcPr>
            <w:tcW w:w="1353" w:type="dxa"/>
          </w:tcPr>
          <w:p w:rsidR="001109F8" w:rsidRPr="001F3030" w:rsidRDefault="001109F8" w:rsidP="001F3030">
            <w:pPr>
              <w:jc w:val="center"/>
              <w:rPr>
                <w:b/>
                <w:i/>
                <w:sz w:val="20"/>
                <w:szCs w:val="20"/>
                <w:lang w:val="uk-UA"/>
              </w:rPr>
            </w:pPr>
            <w:r w:rsidRPr="001F3030">
              <w:rPr>
                <w:b/>
                <w:i/>
                <w:sz w:val="20"/>
                <w:szCs w:val="20"/>
                <w:lang w:val="uk-UA"/>
              </w:rPr>
              <w:t>0,00</w:t>
            </w:r>
          </w:p>
        </w:tc>
        <w:tc>
          <w:tcPr>
            <w:tcW w:w="1353" w:type="dxa"/>
          </w:tcPr>
          <w:p w:rsidR="001109F8" w:rsidRPr="001F3030" w:rsidRDefault="001109F8" w:rsidP="001F3030">
            <w:pPr>
              <w:jc w:val="center"/>
              <w:rPr>
                <w:b/>
                <w:i/>
                <w:sz w:val="20"/>
                <w:szCs w:val="20"/>
                <w:lang w:val="uk-UA"/>
              </w:rPr>
            </w:pPr>
            <w:r w:rsidRPr="001F3030">
              <w:rPr>
                <w:b/>
                <w:i/>
                <w:sz w:val="20"/>
                <w:szCs w:val="20"/>
                <w:lang w:val="uk-UA"/>
              </w:rPr>
              <w:t>70,0</w:t>
            </w:r>
          </w:p>
        </w:tc>
        <w:tc>
          <w:tcPr>
            <w:tcW w:w="1353" w:type="dxa"/>
          </w:tcPr>
          <w:p w:rsidR="001109F8" w:rsidRPr="001F3030" w:rsidRDefault="001109F8" w:rsidP="001F3030">
            <w:pPr>
              <w:jc w:val="center"/>
              <w:rPr>
                <w:b/>
                <w:i/>
                <w:sz w:val="20"/>
                <w:szCs w:val="20"/>
                <w:lang w:val="uk-UA"/>
              </w:rPr>
            </w:pPr>
            <w:r w:rsidRPr="001F3030">
              <w:rPr>
                <w:b/>
                <w:i/>
                <w:sz w:val="20"/>
                <w:szCs w:val="20"/>
                <w:lang w:val="uk-UA"/>
              </w:rPr>
              <w:t>0,00</w:t>
            </w:r>
          </w:p>
        </w:tc>
        <w:tc>
          <w:tcPr>
            <w:tcW w:w="835" w:type="dxa"/>
          </w:tcPr>
          <w:p w:rsidR="001109F8" w:rsidRPr="001F3030" w:rsidRDefault="001109F8" w:rsidP="001F3030">
            <w:pPr>
              <w:jc w:val="center"/>
              <w:rPr>
                <w:b/>
                <w:i/>
                <w:sz w:val="20"/>
                <w:szCs w:val="20"/>
                <w:lang w:val="uk-UA"/>
              </w:rPr>
            </w:pPr>
            <w:r w:rsidRPr="001F3030">
              <w:rPr>
                <w:b/>
                <w:i/>
                <w:sz w:val="20"/>
                <w:szCs w:val="20"/>
                <w:lang w:val="uk-UA"/>
              </w:rPr>
              <w:t>70,0</w:t>
            </w:r>
          </w:p>
        </w:tc>
      </w:tr>
      <w:tr w:rsidR="001109F8" w:rsidTr="001F3030">
        <w:tc>
          <w:tcPr>
            <w:tcW w:w="2660" w:type="dxa"/>
          </w:tcPr>
          <w:p w:rsidR="001109F8" w:rsidRPr="001F3030" w:rsidRDefault="001109F8" w:rsidP="00A07378">
            <w:pPr>
              <w:rPr>
                <w:b/>
                <w:i/>
                <w:sz w:val="20"/>
                <w:szCs w:val="20"/>
                <w:lang w:val="uk-UA"/>
              </w:rPr>
            </w:pPr>
            <w:r w:rsidRPr="001F3030">
              <w:rPr>
                <w:b/>
                <w:i/>
                <w:sz w:val="20"/>
                <w:szCs w:val="20"/>
                <w:lang w:val="uk-UA"/>
              </w:rPr>
              <w:t xml:space="preserve">Всього </w:t>
            </w:r>
          </w:p>
          <w:p w:rsidR="001109F8" w:rsidRPr="001F3030" w:rsidRDefault="001109F8" w:rsidP="00A07378">
            <w:pPr>
              <w:rPr>
                <w:b/>
                <w:i/>
                <w:sz w:val="20"/>
                <w:szCs w:val="20"/>
                <w:lang w:val="uk-UA"/>
              </w:rPr>
            </w:pPr>
            <w:r w:rsidRPr="001F3030">
              <w:rPr>
                <w:b/>
                <w:i/>
                <w:sz w:val="20"/>
                <w:szCs w:val="20"/>
                <w:lang w:val="uk-UA"/>
              </w:rPr>
              <w:t>на 2012 -2019 роки</w:t>
            </w:r>
          </w:p>
        </w:tc>
        <w:tc>
          <w:tcPr>
            <w:tcW w:w="1088" w:type="dxa"/>
          </w:tcPr>
          <w:p w:rsidR="001109F8" w:rsidRPr="001F3030" w:rsidRDefault="001109F8" w:rsidP="001F3030">
            <w:pPr>
              <w:jc w:val="center"/>
              <w:rPr>
                <w:b/>
                <w:i/>
                <w:sz w:val="20"/>
                <w:szCs w:val="20"/>
                <w:lang w:val="uk-UA"/>
              </w:rPr>
            </w:pPr>
            <w:r w:rsidRPr="001F3030">
              <w:rPr>
                <w:b/>
                <w:i/>
                <w:sz w:val="20"/>
                <w:szCs w:val="20"/>
                <w:lang w:val="uk-UA"/>
              </w:rPr>
              <w:t>191,6</w:t>
            </w:r>
          </w:p>
        </w:tc>
        <w:tc>
          <w:tcPr>
            <w:tcW w:w="1352" w:type="dxa"/>
          </w:tcPr>
          <w:p w:rsidR="001109F8" w:rsidRPr="001F3030" w:rsidRDefault="001109F8" w:rsidP="001F3030">
            <w:pPr>
              <w:jc w:val="center"/>
              <w:rPr>
                <w:b/>
                <w:i/>
                <w:sz w:val="20"/>
                <w:szCs w:val="20"/>
                <w:lang w:val="uk-UA"/>
              </w:rPr>
            </w:pPr>
            <w:r w:rsidRPr="001F3030">
              <w:rPr>
                <w:b/>
                <w:i/>
                <w:sz w:val="20"/>
                <w:szCs w:val="20"/>
                <w:lang w:val="uk-UA"/>
              </w:rPr>
              <w:t>180,5</w:t>
            </w:r>
          </w:p>
        </w:tc>
        <w:tc>
          <w:tcPr>
            <w:tcW w:w="1353" w:type="dxa"/>
          </w:tcPr>
          <w:p w:rsidR="001109F8" w:rsidRPr="001F3030" w:rsidRDefault="001109F8" w:rsidP="001F3030">
            <w:pPr>
              <w:jc w:val="center"/>
              <w:rPr>
                <w:b/>
                <w:i/>
                <w:sz w:val="20"/>
                <w:szCs w:val="20"/>
                <w:lang w:val="uk-UA"/>
              </w:rPr>
            </w:pPr>
            <w:r w:rsidRPr="001F3030">
              <w:rPr>
                <w:b/>
                <w:i/>
                <w:sz w:val="20"/>
                <w:szCs w:val="20"/>
                <w:lang w:val="uk-UA"/>
              </w:rPr>
              <w:t>533,9</w:t>
            </w:r>
          </w:p>
        </w:tc>
        <w:tc>
          <w:tcPr>
            <w:tcW w:w="1353" w:type="dxa"/>
          </w:tcPr>
          <w:p w:rsidR="001109F8" w:rsidRPr="001F3030" w:rsidRDefault="001109F8" w:rsidP="001F3030">
            <w:pPr>
              <w:jc w:val="center"/>
              <w:rPr>
                <w:b/>
                <w:i/>
                <w:sz w:val="20"/>
                <w:szCs w:val="20"/>
                <w:lang w:val="uk-UA"/>
              </w:rPr>
            </w:pPr>
            <w:r w:rsidRPr="001F3030">
              <w:rPr>
                <w:b/>
                <w:i/>
                <w:sz w:val="20"/>
                <w:szCs w:val="20"/>
                <w:lang w:val="uk-UA"/>
              </w:rPr>
              <w:t>2035,7</w:t>
            </w:r>
          </w:p>
        </w:tc>
        <w:tc>
          <w:tcPr>
            <w:tcW w:w="1353" w:type="dxa"/>
          </w:tcPr>
          <w:p w:rsidR="001109F8" w:rsidRPr="001F3030" w:rsidRDefault="001109F8" w:rsidP="001F3030">
            <w:pPr>
              <w:jc w:val="center"/>
              <w:rPr>
                <w:b/>
                <w:i/>
                <w:sz w:val="20"/>
                <w:szCs w:val="20"/>
                <w:lang w:val="uk-UA"/>
              </w:rPr>
            </w:pPr>
            <w:r w:rsidRPr="001F3030">
              <w:rPr>
                <w:b/>
                <w:i/>
                <w:sz w:val="20"/>
                <w:szCs w:val="20"/>
                <w:lang w:val="uk-UA"/>
              </w:rPr>
              <w:t>100,0</w:t>
            </w:r>
          </w:p>
        </w:tc>
        <w:tc>
          <w:tcPr>
            <w:tcW w:w="835" w:type="dxa"/>
          </w:tcPr>
          <w:p w:rsidR="001109F8" w:rsidRPr="001F3030" w:rsidRDefault="001109F8" w:rsidP="001F3030">
            <w:pPr>
              <w:jc w:val="center"/>
              <w:rPr>
                <w:b/>
                <w:i/>
                <w:sz w:val="20"/>
                <w:szCs w:val="20"/>
                <w:lang w:val="uk-UA"/>
              </w:rPr>
            </w:pPr>
            <w:r w:rsidRPr="001F3030">
              <w:rPr>
                <w:b/>
                <w:i/>
                <w:sz w:val="20"/>
                <w:szCs w:val="20"/>
                <w:lang w:val="uk-UA"/>
              </w:rPr>
              <w:t>3041,7</w:t>
            </w:r>
          </w:p>
        </w:tc>
      </w:tr>
    </w:tbl>
    <w:p w:rsidR="001109F8" w:rsidRPr="00FA47B5" w:rsidRDefault="001109F8" w:rsidP="00FA47B5">
      <w:pPr>
        <w:rPr>
          <w:sz w:val="28"/>
          <w:szCs w:val="28"/>
          <w:lang w:val="uk-UA"/>
        </w:rPr>
      </w:pPr>
    </w:p>
    <w:p w:rsidR="001109F8" w:rsidRDefault="001109F8" w:rsidP="005E7EE6">
      <w:pPr>
        <w:spacing w:before="120" w:after="120"/>
        <w:jc w:val="both"/>
        <w:rPr>
          <w:sz w:val="32"/>
          <w:szCs w:val="32"/>
          <w:lang w:val="uk-UA"/>
        </w:rPr>
      </w:pPr>
      <w:r>
        <w:rPr>
          <w:b/>
          <w:sz w:val="32"/>
          <w:szCs w:val="32"/>
          <w:lang w:val="en-US"/>
        </w:rPr>
        <w:t>V</w:t>
      </w:r>
      <w:r>
        <w:rPr>
          <w:b/>
          <w:sz w:val="32"/>
          <w:szCs w:val="32"/>
          <w:lang w:val="uk-UA"/>
        </w:rPr>
        <w:t>І.</w:t>
      </w:r>
      <w:r>
        <w:rPr>
          <w:b/>
          <w:i/>
          <w:sz w:val="32"/>
          <w:szCs w:val="32"/>
          <w:lang w:val="uk-UA"/>
        </w:rPr>
        <w:t>Очікувані результати.</w:t>
      </w:r>
    </w:p>
    <w:p w:rsidR="001109F8" w:rsidRPr="00EB0F44" w:rsidRDefault="001109F8" w:rsidP="00EB0F44">
      <w:pPr>
        <w:ind w:firstLine="540"/>
        <w:jc w:val="both"/>
        <w:rPr>
          <w:sz w:val="28"/>
          <w:szCs w:val="28"/>
          <w:lang w:val="uk-UA"/>
        </w:rPr>
      </w:pPr>
      <w:r w:rsidRPr="00EB0F44">
        <w:rPr>
          <w:sz w:val="28"/>
          <w:szCs w:val="28"/>
          <w:lang w:val="uk-UA"/>
        </w:rPr>
        <w:t>Внесення змін до діючого Генерального плану міста надасть можливість своєчасного прогнозування та підготовки соціальної, інженерно-транспортної інфраструктури та інших галузей господарського комплексу міста в умовах зміни пріоритетів та параметрів міста для здійснення державної містобудівної політики в місті.</w:t>
      </w:r>
    </w:p>
    <w:p w:rsidR="001109F8" w:rsidRPr="00EB0F44" w:rsidRDefault="001109F8" w:rsidP="00EB0F44">
      <w:pPr>
        <w:ind w:firstLine="540"/>
        <w:jc w:val="both"/>
        <w:rPr>
          <w:sz w:val="28"/>
          <w:szCs w:val="28"/>
          <w:lang w:val="uk-UA"/>
        </w:rPr>
      </w:pPr>
      <w:r w:rsidRPr="00EB0F44">
        <w:rPr>
          <w:sz w:val="28"/>
          <w:szCs w:val="28"/>
          <w:lang w:val="uk-UA"/>
        </w:rPr>
        <w:t xml:space="preserve">  План червоних ліній магістральних вулиць м.</w:t>
      </w:r>
      <w:r>
        <w:rPr>
          <w:sz w:val="28"/>
          <w:szCs w:val="28"/>
          <w:lang w:val="uk-UA"/>
        </w:rPr>
        <w:t xml:space="preserve"> </w:t>
      </w:r>
      <w:r w:rsidRPr="00EB0F44">
        <w:rPr>
          <w:sz w:val="28"/>
          <w:szCs w:val="28"/>
          <w:lang w:val="uk-UA"/>
        </w:rPr>
        <w:t xml:space="preserve">Бровари Київської області надасть можливість показати межі існуючих та запроектованих вулиць, доріг, площ (майданів), які відмежовують території мікрорайонів, кварталів та території іншого призначення. </w:t>
      </w:r>
    </w:p>
    <w:p w:rsidR="001109F8" w:rsidRPr="00EB0F44" w:rsidRDefault="001109F8" w:rsidP="00EB0F44">
      <w:pPr>
        <w:ind w:firstLine="540"/>
        <w:jc w:val="both"/>
        <w:rPr>
          <w:sz w:val="28"/>
          <w:szCs w:val="28"/>
          <w:lang w:val="uk-UA"/>
        </w:rPr>
      </w:pPr>
      <w:r w:rsidRPr="00EB0F44">
        <w:rPr>
          <w:sz w:val="28"/>
          <w:szCs w:val="28"/>
          <w:lang w:val="uk-UA"/>
        </w:rPr>
        <w:t>Містобудівна документація буде розроблена на паперових і електронних носіях на оновленій картографічній основі в цифровій формі, що передбачає актуалізацію картографо-геодезичної основи; перенесення з паперових носіїв у векторну цифрову форму.</w:t>
      </w:r>
    </w:p>
    <w:p w:rsidR="001109F8" w:rsidRDefault="001109F8" w:rsidP="00581321">
      <w:pPr>
        <w:ind w:firstLine="540"/>
        <w:jc w:val="both"/>
        <w:rPr>
          <w:sz w:val="28"/>
          <w:szCs w:val="28"/>
          <w:lang w:val="uk-UA"/>
        </w:rPr>
      </w:pPr>
      <w:r w:rsidRPr="00EB0F44">
        <w:rPr>
          <w:sz w:val="28"/>
          <w:szCs w:val="28"/>
          <w:lang w:val="uk-UA"/>
        </w:rPr>
        <w:t>Результатом розроблення плану зонування території м.</w:t>
      </w:r>
      <w:r>
        <w:rPr>
          <w:sz w:val="28"/>
          <w:szCs w:val="28"/>
          <w:lang w:val="uk-UA"/>
        </w:rPr>
        <w:t xml:space="preserve"> </w:t>
      </w:r>
      <w:r w:rsidRPr="00EB0F44">
        <w:rPr>
          <w:sz w:val="28"/>
          <w:szCs w:val="28"/>
          <w:lang w:val="uk-UA"/>
        </w:rPr>
        <w:t>Бровари є визначення умов та обмеження використання територій,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w:t>
      </w:r>
      <w:r>
        <w:rPr>
          <w:sz w:val="28"/>
          <w:szCs w:val="28"/>
          <w:lang w:val="uk-UA"/>
        </w:rPr>
        <w:t xml:space="preserve">ктів виробництва, зниження рівня       </w:t>
      </w:r>
    </w:p>
    <w:p w:rsidR="001109F8" w:rsidRDefault="001109F8" w:rsidP="00581321">
      <w:pPr>
        <w:jc w:val="center"/>
        <w:rPr>
          <w:sz w:val="28"/>
          <w:szCs w:val="28"/>
          <w:lang w:val="uk-UA"/>
        </w:rPr>
      </w:pPr>
    </w:p>
    <w:p w:rsidR="001109F8" w:rsidRDefault="001109F8" w:rsidP="00581321">
      <w:pPr>
        <w:jc w:val="center"/>
        <w:rPr>
          <w:sz w:val="28"/>
          <w:szCs w:val="28"/>
          <w:lang w:val="uk-UA"/>
        </w:rPr>
      </w:pPr>
    </w:p>
    <w:p w:rsidR="001109F8" w:rsidRDefault="001109F8" w:rsidP="009402DF">
      <w:pPr>
        <w:jc w:val="both"/>
        <w:rPr>
          <w:sz w:val="28"/>
          <w:szCs w:val="28"/>
          <w:lang w:val="uk-UA"/>
        </w:rPr>
      </w:pPr>
    </w:p>
    <w:p w:rsidR="001109F8" w:rsidRDefault="001109F8" w:rsidP="009402DF">
      <w:pPr>
        <w:jc w:val="center"/>
        <w:rPr>
          <w:sz w:val="28"/>
          <w:szCs w:val="28"/>
          <w:lang w:val="uk-UA"/>
        </w:rPr>
      </w:pPr>
      <w:r>
        <w:rPr>
          <w:sz w:val="28"/>
          <w:szCs w:val="28"/>
          <w:lang w:val="uk-UA"/>
        </w:rPr>
        <w:lastRenderedPageBreak/>
        <w:t>10</w:t>
      </w:r>
    </w:p>
    <w:p w:rsidR="001109F8" w:rsidRPr="00EB0F44" w:rsidRDefault="001109F8" w:rsidP="009402DF">
      <w:pPr>
        <w:jc w:val="both"/>
        <w:rPr>
          <w:sz w:val="28"/>
          <w:szCs w:val="28"/>
          <w:lang w:val="uk-UA"/>
        </w:rPr>
      </w:pPr>
      <w:r w:rsidRPr="00EB0F44">
        <w:rPr>
          <w:sz w:val="28"/>
          <w:szCs w:val="28"/>
          <w:lang w:val="uk-UA"/>
        </w:rPr>
        <w:t>забруднення навколишнього середовища, охорони та використан</w:t>
      </w:r>
      <w:r>
        <w:rPr>
          <w:sz w:val="28"/>
          <w:szCs w:val="28"/>
          <w:lang w:val="uk-UA"/>
        </w:rPr>
        <w:t xml:space="preserve">ня територій з </w:t>
      </w:r>
      <w:r w:rsidRPr="00EB0F44">
        <w:rPr>
          <w:sz w:val="28"/>
          <w:szCs w:val="28"/>
          <w:lang w:val="uk-UA"/>
        </w:rPr>
        <w:t>особливим статусом, у тому числі ландшафтів та інших територій.</w:t>
      </w:r>
    </w:p>
    <w:p w:rsidR="001109F8" w:rsidRPr="00EB0F44" w:rsidRDefault="001109F8" w:rsidP="009402DF">
      <w:pPr>
        <w:ind w:firstLine="540"/>
        <w:jc w:val="both"/>
        <w:rPr>
          <w:sz w:val="28"/>
          <w:szCs w:val="28"/>
          <w:lang w:val="uk-UA"/>
        </w:rPr>
      </w:pPr>
    </w:p>
    <w:p w:rsidR="001109F8" w:rsidRPr="00EB0F44" w:rsidRDefault="001109F8" w:rsidP="00EB0F44">
      <w:pPr>
        <w:ind w:firstLine="540"/>
        <w:jc w:val="both"/>
        <w:rPr>
          <w:sz w:val="28"/>
          <w:szCs w:val="28"/>
          <w:lang w:val="uk-UA"/>
        </w:rPr>
      </w:pPr>
      <w:r w:rsidRPr="00EB0F44">
        <w:rPr>
          <w:sz w:val="28"/>
          <w:szCs w:val="28"/>
          <w:lang w:val="uk-UA"/>
        </w:rPr>
        <w:t>Термін виконан</w:t>
      </w:r>
      <w:r>
        <w:rPr>
          <w:sz w:val="28"/>
          <w:szCs w:val="28"/>
          <w:lang w:val="uk-UA"/>
        </w:rPr>
        <w:t>ня програми – 2012-2019 роки.</w:t>
      </w:r>
    </w:p>
    <w:p w:rsidR="001109F8" w:rsidRPr="00EB0F44" w:rsidRDefault="001109F8" w:rsidP="00EB0F44">
      <w:pPr>
        <w:ind w:firstLine="540"/>
        <w:jc w:val="both"/>
        <w:rPr>
          <w:sz w:val="28"/>
          <w:szCs w:val="28"/>
          <w:lang w:val="uk-UA"/>
        </w:rPr>
      </w:pPr>
    </w:p>
    <w:p w:rsidR="001109F8" w:rsidRPr="00EB0F44" w:rsidRDefault="001109F8" w:rsidP="00EB0F44">
      <w:pPr>
        <w:ind w:firstLine="540"/>
        <w:jc w:val="both"/>
        <w:rPr>
          <w:sz w:val="28"/>
          <w:szCs w:val="28"/>
          <w:lang w:val="uk-UA"/>
        </w:rPr>
      </w:pPr>
      <w:r w:rsidRPr="00EB0F44">
        <w:rPr>
          <w:sz w:val="28"/>
          <w:szCs w:val="28"/>
          <w:lang w:val="uk-UA"/>
        </w:rPr>
        <w:t>Відповідальний виконавець – управління містобудування та архітектури Броварської міської ради.</w:t>
      </w:r>
    </w:p>
    <w:p w:rsidR="001109F8" w:rsidRPr="00EB0F44" w:rsidRDefault="001109F8" w:rsidP="00EB0F44">
      <w:pPr>
        <w:jc w:val="center"/>
        <w:rPr>
          <w:b/>
          <w:i/>
          <w:sz w:val="28"/>
          <w:szCs w:val="28"/>
          <w:lang w:val="uk-UA"/>
        </w:rPr>
      </w:pPr>
    </w:p>
    <w:p w:rsidR="001109F8" w:rsidRPr="00EB0F44" w:rsidRDefault="001109F8" w:rsidP="00EB0F44">
      <w:pPr>
        <w:jc w:val="center"/>
        <w:rPr>
          <w:b/>
          <w:i/>
          <w:sz w:val="28"/>
          <w:szCs w:val="28"/>
          <w:lang w:val="uk-UA"/>
        </w:rPr>
      </w:pPr>
    </w:p>
    <w:p w:rsidR="001109F8" w:rsidRPr="00EB0F44" w:rsidRDefault="001109F8" w:rsidP="00EB0F44">
      <w:pPr>
        <w:jc w:val="center"/>
        <w:rPr>
          <w:b/>
          <w:i/>
          <w:sz w:val="28"/>
          <w:szCs w:val="28"/>
          <w:lang w:val="uk-UA"/>
        </w:rPr>
      </w:pPr>
    </w:p>
    <w:p w:rsidR="001109F8" w:rsidRPr="00EB0F44" w:rsidRDefault="001109F8" w:rsidP="00EB0F44">
      <w:pPr>
        <w:jc w:val="center"/>
        <w:rPr>
          <w:b/>
          <w:i/>
          <w:sz w:val="28"/>
          <w:szCs w:val="28"/>
          <w:lang w:val="uk-UA"/>
        </w:rPr>
      </w:pPr>
    </w:p>
    <w:p w:rsidR="001109F8" w:rsidRPr="00EB0F44" w:rsidRDefault="001109F8" w:rsidP="00EB0F44">
      <w:pPr>
        <w:jc w:val="center"/>
        <w:rPr>
          <w:sz w:val="28"/>
          <w:szCs w:val="28"/>
          <w:lang w:val="uk-UA"/>
        </w:rPr>
      </w:pPr>
      <w:r w:rsidRPr="00EB0F44">
        <w:rPr>
          <w:sz w:val="28"/>
          <w:szCs w:val="28"/>
          <w:lang w:val="uk-UA"/>
        </w:rPr>
        <w:t>Міський голова                                                                  І.В.Сапожко</w:t>
      </w:r>
    </w:p>
    <w:p w:rsidR="001109F8" w:rsidRPr="00EB0F44" w:rsidRDefault="001109F8" w:rsidP="00EB0F44">
      <w:pPr>
        <w:rPr>
          <w:b/>
          <w:i/>
          <w:sz w:val="28"/>
          <w:szCs w:val="28"/>
          <w:lang w:val="uk-UA"/>
        </w:rPr>
      </w:pPr>
    </w:p>
    <w:p w:rsidR="001109F8" w:rsidRPr="00EB0F44" w:rsidRDefault="001109F8" w:rsidP="00EB0F44">
      <w:pPr>
        <w:rPr>
          <w:b/>
          <w:sz w:val="28"/>
          <w:szCs w:val="28"/>
          <w:lang w:val="uk-UA"/>
        </w:rPr>
      </w:pPr>
    </w:p>
    <w:p w:rsidR="001109F8" w:rsidRPr="00EB0F44" w:rsidRDefault="001109F8" w:rsidP="00EB0F44">
      <w:pPr>
        <w:jc w:val="center"/>
        <w:rPr>
          <w:b/>
          <w:sz w:val="28"/>
          <w:szCs w:val="28"/>
          <w:lang w:val="uk-UA"/>
        </w:rPr>
      </w:pPr>
    </w:p>
    <w:p w:rsidR="001109F8" w:rsidRDefault="001109F8" w:rsidP="00FB2253">
      <w:pPr>
        <w:ind w:firstLine="540"/>
        <w:jc w:val="both"/>
        <w:rPr>
          <w:b/>
          <w:i/>
          <w:sz w:val="32"/>
          <w:szCs w:val="32"/>
          <w:lang w:val="uk-UA"/>
        </w:rPr>
      </w:pPr>
    </w:p>
    <w:p w:rsidR="001109F8" w:rsidRDefault="001109F8" w:rsidP="00FB2253">
      <w:pPr>
        <w:ind w:firstLine="540"/>
        <w:jc w:val="both"/>
        <w:rPr>
          <w:b/>
          <w:i/>
          <w:sz w:val="32"/>
          <w:szCs w:val="32"/>
          <w:lang w:val="uk-UA"/>
        </w:rPr>
      </w:pPr>
    </w:p>
    <w:p w:rsidR="001109F8" w:rsidRDefault="001109F8" w:rsidP="00FB2253">
      <w:pPr>
        <w:ind w:firstLine="540"/>
        <w:jc w:val="both"/>
        <w:rPr>
          <w:b/>
          <w:i/>
          <w:sz w:val="32"/>
          <w:szCs w:val="32"/>
          <w:lang w:val="uk-UA"/>
        </w:rPr>
      </w:pPr>
    </w:p>
    <w:p w:rsidR="001109F8" w:rsidRDefault="001109F8" w:rsidP="00FB2253">
      <w:pPr>
        <w:ind w:firstLine="540"/>
        <w:jc w:val="both"/>
        <w:rPr>
          <w:b/>
          <w:i/>
          <w:sz w:val="32"/>
          <w:szCs w:val="32"/>
          <w:lang w:val="uk-UA"/>
        </w:rPr>
      </w:pPr>
    </w:p>
    <w:p w:rsidR="001109F8" w:rsidRDefault="001109F8" w:rsidP="00FB2253">
      <w:pPr>
        <w:ind w:firstLine="540"/>
        <w:jc w:val="both"/>
        <w:rPr>
          <w:b/>
          <w:i/>
          <w:sz w:val="32"/>
          <w:szCs w:val="32"/>
          <w:lang w:val="uk-UA"/>
        </w:rPr>
      </w:pPr>
    </w:p>
    <w:p w:rsidR="001109F8" w:rsidRDefault="001109F8" w:rsidP="00FB2253">
      <w:pPr>
        <w:ind w:firstLine="540"/>
        <w:jc w:val="both"/>
        <w:rPr>
          <w:b/>
          <w:i/>
          <w:sz w:val="32"/>
          <w:szCs w:val="32"/>
          <w:lang w:val="uk-UA"/>
        </w:rPr>
      </w:pPr>
    </w:p>
    <w:p w:rsidR="001109F8" w:rsidRDefault="001109F8" w:rsidP="00FB2253">
      <w:pPr>
        <w:ind w:firstLine="540"/>
        <w:jc w:val="both"/>
        <w:rPr>
          <w:b/>
          <w:i/>
          <w:sz w:val="32"/>
          <w:szCs w:val="32"/>
          <w:lang w:val="uk-UA"/>
        </w:rPr>
      </w:pPr>
    </w:p>
    <w:p w:rsidR="001109F8" w:rsidRDefault="001109F8" w:rsidP="00FB2253">
      <w:pPr>
        <w:jc w:val="both"/>
        <w:rPr>
          <w:sz w:val="28"/>
          <w:szCs w:val="28"/>
          <w:lang w:val="uk-UA"/>
        </w:rPr>
      </w:pPr>
    </w:p>
    <w:p w:rsidR="001109F8" w:rsidRDefault="001109F8" w:rsidP="00FB2253">
      <w:pPr>
        <w:jc w:val="both"/>
        <w:rPr>
          <w:sz w:val="28"/>
          <w:szCs w:val="28"/>
          <w:lang w:val="uk-UA"/>
        </w:rPr>
      </w:pPr>
    </w:p>
    <w:p w:rsidR="001109F8" w:rsidRDefault="001109F8"/>
    <w:sectPr w:rsidR="001109F8" w:rsidSect="0023523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762" w:rsidRDefault="00E27762" w:rsidP="00722691">
      <w:r>
        <w:separator/>
      </w:r>
    </w:p>
  </w:endnote>
  <w:endnote w:type="continuationSeparator" w:id="1">
    <w:p w:rsidR="00E27762" w:rsidRDefault="00E27762" w:rsidP="00722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762" w:rsidRDefault="00E27762" w:rsidP="00722691">
      <w:r>
        <w:separator/>
      </w:r>
    </w:p>
  </w:footnote>
  <w:footnote w:type="continuationSeparator" w:id="1">
    <w:p w:rsidR="00E27762" w:rsidRDefault="00E27762" w:rsidP="007226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26C7"/>
    <w:multiLevelType w:val="hybridMultilevel"/>
    <w:tmpl w:val="CDD02F5A"/>
    <w:lvl w:ilvl="0" w:tplc="88EAEEB2">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495C"/>
    <w:rsid w:val="00072CF0"/>
    <w:rsid w:val="000B0587"/>
    <w:rsid w:val="000E14F9"/>
    <w:rsid w:val="001109F8"/>
    <w:rsid w:val="00140CB6"/>
    <w:rsid w:val="00186ED1"/>
    <w:rsid w:val="00190EAA"/>
    <w:rsid w:val="00192587"/>
    <w:rsid w:val="001C5020"/>
    <w:rsid w:val="001F3030"/>
    <w:rsid w:val="00210B50"/>
    <w:rsid w:val="00235235"/>
    <w:rsid w:val="00255251"/>
    <w:rsid w:val="00276BED"/>
    <w:rsid w:val="002834E7"/>
    <w:rsid w:val="002D495C"/>
    <w:rsid w:val="002E5E18"/>
    <w:rsid w:val="002F6CD9"/>
    <w:rsid w:val="003259A0"/>
    <w:rsid w:val="00330917"/>
    <w:rsid w:val="00396F54"/>
    <w:rsid w:val="0039785F"/>
    <w:rsid w:val="003A3ADA"/>
    <w:rsid w:val="003A557C"/>
    <w:rsid w:val="004E01CB"/>
    <w:rsid w:val="004F7A48"/>
    <w:rsid w:val="005679FD"/>
    <w:rsid w:val="00574B16"/>
    <w:rsid w:val="00581321"/>
    <w:rsid w:val="005A664F"/>
    <w:rsid w:val="005B2067"/>
    <w:rsid w:val="005D492F"/>
    <w:rsid w:val="005E7EE6"/>
    <w:rsid w:val="00671A85"/>
    <w:rsid w:val="006A72E4"/>
    <w:rsid w:val="006D3B61"/>
    <w:rsid w:val="007106B1"/>
    <w:rsid w:val="00720A05"/>
    <w:rsid w:val="00722691"/>
    <w:rsid w:val="0075688B"/>
    <w:rsid w:val="007A37CD"/>
    <w:rsid w:val="007A6375"/>
    <w:rsid w:val="007E3F9E"/>
    <w:rsid w:val="007E5966"/>
    <w:rsid w:val="00813593"/>
    <w:rsid w:val="00822EB6"/>
    <w:rsid w:val="008379B8"/>
    <w:rsid w:val="0084783C"/>
    <w:rsid w:val="008676B6"/>
    <w:rsid w:val="00893B42"/>
    <w:rsid w:val="008C106B"/>
    <w:rsid w:val="00906C52"/>
    <w:rsid w:val="009402DF"/>
    <w:rsid w:val="00A07378"/>
    <w:rsid w:val="00A11D95"/>
    <w:rsid w:val="00A5042B"/>
    <w:rsid w:val="00A729AF"/>
    <w:rsid w:val="00A82782"/>
    <w:rsid w:val="00A927F8"/>
    <w:rsid w:val="00AC2D5E"/>
    <w:rsid w:val="00AC7177"/>
    <w:rsid w:val="00B24870"/>
    <w:rsid w:val="00B4570A"/>
    <w:rsid w:val="00BB56A5"/>
    <w:rsid w:val="00BD54EE"/>
    <w:rsid w:val="00C06ECD"/>
    <w:rsid w:val="00C5042D"/>
    <w:rsid w:val="00CD3C55"/>
    <w:rsid w:val="00CE5A3D"/>
    <w:rsid w:val="00D03C9C"/>
    <w:rsid w:val="00D35630"/>
    <w:rsid w:val="00D54976"/>
    <w:rsid w:val="00D75AB4"/>
    <w:rsid w:val="00D855A5"/>
    <w:rsid w:val="00DA435A"/>
    <w:rsid w:val="00DE22AA"/>
    <w:rsid w:val="00E10CAC"/>
    <w:rsid w:val="00E228E3"/>
    <w:rsid w:val="00E2486B"/>
    <w:rsid w:val="00E27762"/>
    <w:rsid w:val="00E6674E"/>
    <w:rsid w:val="00E87CAA"/>
    <w:rsid w:val="00EB0F44"/>
    <w:rsid w:val="00EB3AAF"/>
    <w:rsid w:val="00F30415"/>
    <w:rsid w:val="00F35F42"/>
    <w:rsid w:val="00F42B00"/>
    <w:rsid w:val="00F71EBD"/>
    <w:rsid w:val="00F81263"/>
    <w:rsid w:val="00FA47B5"/>
    <w:rsid w:val="00FB2253"/>
    <w:rsid w:val="00FD2D4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5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9258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22691"/>
    <w:pPr>
      <w:tabs>
        <w:tab w:val="center" w:pos="4819"/>
        <w:tab w:val="right" w:pos="9639"/>
      </w:tabs>
    </w:pPr>
  </w:style>
  <w:style w:type="character" w:customStyle="1" w:styleId="a5">
    <w:name w:val="Верхний колонтитул Знак"/>
    <w:basedOn w:val="a0"/>
    <w:link w:val="a4"/>
    <w:uiPriority w:val="99"/>
    <w:locked/>
    <w:rsid w:val="00722691"/>
    <w:rPr>
      <w:rFonts w:ascii="Times New Roman" w:hAnsi="Times New Roman" w:cs="Times New Roman"/>
      <w:sz w:val="24"/>
      <w:szCs w:val="24"/>
      <w:lang w:val="ru-RU" w:eastAsia="ru-RU"/>
    </w:rPr>
  </w:style>
  <w:style w:type="paragraph" w:styleId="a6">
    <w:name w:val="footer"/>
    <w:basedOn w:val="a"/>
    <w:link w:val="a7"/>
    <w:uiPriority w:val="99"/>
    <w:rsid w:val="00722691"/>
    <w:pPr>
      <w:tabs>
        <w:tab w:val="center" w:pos="4819"/>
        <w:tab w:val="right" w:pos="9639"/>
      </w:tabs>
    </w:pPr>
  </w:style>
  <w:style w:type="character" w:customStyle="1" w:styleId="a7">
    <w:name w:val="Нижний колонтитул Знак"/>
    <w:basedOn w:val="a0"/>
    <w:link w:val="a6"/>
    <w:uiPriority w:val="99"/>
    <w:locked/>
    <w:rsid w:val="00722691"/>
    <w:rPr>
      <w:rFonts w:ascii="Times New Roman" w:hAnsi="Times New Roman" w:cs="Times New Roman"/>
      <w:sz w:val="24"/>
      <w:szCs w:val="24"/>
      <w:lang w:val="ru-RU" w:eastAsia="ru-RU"/>
    </w:rPr>
  </w:style>
  <w:style w:type="paragraph" w:styleId="a8">
    <w:name w:val="Balloon Text"/>
    <w:basedOn w:val="a"/>
    <w:link w:val="a9"/>
    <w:uiPriority w:val="99"/>
    <w:semiHidden/>
    <w:rsid w:val="00581321"/>
    <w:rPr>
      <w:rFonts w:ascii="Tahoma" w:hAnsi="Tahoma" w:cs="Tahoma"/>
      <w:sz w:val="16"/>
      <w:szCs w:val="16"/>
    </w:rPr>
  </w:style>
  <w:style w:type="character" w:customStyle="1" w:styleId="a9">
    <w:name w:val="Текст выноски Знак"/>
    <w:basedOn w:val="a0"/>
    <w:link w:val="a8"/>
    <w:uiPriority w:val="99"/>
    <w:semiHidden/>
    <w:locked/>
    <w:rsid w:val="00581321"/>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67032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13387</Words>
  <Characters>7632</Characters>
  <Application>Microsoft Office Word</Application>
  <DocSecurity>0</DocSecurity>
  <Lines>63</Lines>
  <Paragraphs>41</Paragraphs>
  <ScaleCrop>false</ScaleCrop>
  <Company>SPecialiST RePack</Company>
  <LinksUpToDate>false</LinksUpToDate>
  <CharactersWithSpaces>20978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Марнянский</dc:creator>
  <cp:keywords/>
  <dc:description/>
  <cp:lastModifiedBy>NL</cp:lastModifiedBy>
  <cp:revision>10</cp:revision>
  <cp:lastPrinted>2017-11-20T13:10:00Z</cp:lastPrinted>
  <dcterms:created xsi:type="dcterms:W3CDTF">2017-11-20T12:25:00Z</dcterms:created>
  <dcterms:modified xsi:type="dcterms:W3CDTF">2017-12-22T11:32:00Z</dcterms:modified>
</cp:coreProperties>
</file>