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9D" w:rsidRPr="0073149D" w:rsidRDefault="0073149D" w:rsidP="0073149D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149D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</w:p>
    <w:p w:rsidR="0073149D" w:rsidRPr="0073149D" w:rsidRDefault="0073149D" w:rsidP="0073149D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73149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3149D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31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49D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731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3149D" w:rsidRPr="0073149D" w:rsidRDefault="0073149D" w:rsidP="0073149D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73149D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73149D">
        <w:rPr>
          <w:rFonts w:ascii="Times New Roman" w:hAnsi="Times New Roman" w:cs="Times New Roman"/>
          <w:sz w:val="28"/>
          <w:szCs w:val="28"/>
          <w:lang w:val="ru-RU"/>
        </w:rPr>
        <w:t>іської</w:t>
      </w:r>
      <w:proofErr w:type="spellEnd"/>
      <w:r w:rsidRPr="0073149D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73149D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 w:rsidRPr="00731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49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DD60C8" w:rsidRDefault="00DD60C8" w:rsidP="0073149D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19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2019р </w:t>
      </w:r>
    </w:p>
    <w:p w:rsidR="0073149D" w:rsidRPr="0073149D" w:rsidRDefault="00DD60C8" w:rsidP="0073149D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№ 1722-67-07</w:t>
      </w: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73149D" w:rsidRPr="0073149D" w:rsidRDefault="0073149D" w:rsidP="007314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149D">
        <w:rPr>
          <w:rFonts w:ascii="Times New Roman" w:hAnsi="Times New Roman" w:cs="Times New Roman"/>
          <w:sz w:val="28"/>
          <w:szCs w:val="28"/>
        </w:rPr>
        <w:t>5. Обсяги та джерела фінансування</w:t>
      </w:r>
    </w:p>
    <w:p w:rsidR="0073149D" w:rsidRPr="0073149D" w:rsidRDefault="0073149D" w:rsidP="007314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149D" w:rsidRPr="0073149D" w:rsidRDefault="0073149D" w:rsidP="0073149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49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Програмою передбачено фінансування з міського бюджету на капітальний ремонт, модернізацію, диспетчеризацію, експертне обстеження та періодичний технічний огляд ліфтів у житлових будинках, які перебувають на обслуговуванні у управляючих організаціях згідно Таблиці 1. </w:t>
      </w: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Таблиця 1.</w:t>
      </w: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49D">
        <w:rPr>
          <w:rFonts w:ascii="Times New Roman" w:hAnsi="Times New Roman" w:cs="Times New Roman"/>
          <w:sz w:val="28"/>
          <w:szCs w:val="28"/>
        </w:rPr>
        <w:t>Прогнозоване фінансове забезпечення Програми за роками</w:t>
      </w: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2861"/>
        <w:gridCol w:w="1701"/>
        <w:gridCol w:w="1276"/>
        <w:gridCol w:w="992"/>
        <w:gridCol w:w="992"/>
        <w:gridCol w:w="959"/>
      </w:tblGrid>
      <w:tr w:rsidR="0073149D" w:rsidRPr="0073149D" w:rsidTr="0073149D"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Вартість робіт, тис. грн.</w:t>
            </w:r>
          </w:p>
        </w:tc>
      </w:tr>
      <w:tr w:rsidR="0073149D" w:rsidRPr="0073149D" w:rsidTr="007314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у тому числі за роками</w:t>
            </w:r>
          </w:p>
        </w:tc>
      </w:tr>
      <w:tr w:rsidR="0073149D" w:rsidRPr="0073149D" w:rsidTr="007314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3149D" w:rsidRPr="0073149D" w:rsidTr="0073149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149D" w:rsidRPr="0073149D" w:rsidTr="0073149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4250,00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49D" w:rsidRPr="0073149D" w:rsidTr="0073149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Модернізація (заміна) ліфтів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49D" w:rsidRPr="0073149D" w:rsidTr="0073149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Періодичний технічний огляд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127,00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49D" w:rsidRPr="0073149D" w:rsidTr="0073149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Диспетчеризація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49D" w:rsidRPr="0073149D" w:rsidTr="0073149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 xml:space="preserve">Експертне обстеження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49D" w:rsidRPr="0073149D" w:rsidTr="0073149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Паспортизація ліфтів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49D" w:rsidRPr="0073149D" w:rsidTr="0073149D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4567,00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149D"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9D" w:rsidRPr="0073149D" w:rsidRDefault="0073149D" w:rsidP="007314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149D" w:rsidRPr="0073149D" w:rsidRDefault="0073149D" w:rsidP="0073149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3149D" w:rsidRPr="0073149D" w:rsidRDefault="0073149D" w:rsidP="0073149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3149D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Міський</w:t>
      </w:r>
      <w:proofErr w:type="spellEnd"/>
      <w:r w:rsidRPr="007314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голова</w:t>
      </w:r>
      <w:proofErr w:type="gramStart"/>
      <w:r w:rsidRPr="007314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                                                         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73149D">
        <w:rPr>
          <w:rFonts w:ascii="Times New Roman" w:hAnsi="Times New Roman" w:cs="Times New Roman"/>
          <w:color w:val="000000"/>
          <w:sz w:val="28"/>
          <w:szCs w:val="28"/>
          <w:lang w:val="ru-RU"/>
        </w:rPr>
        <w:t>         І.</w:t>
      </w:r>
      <w:proofErr w:type="gramEnd"/>
      <w:r w:rsidRPr="007314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 </w:t>
      </w:r>
      <w:proofErr w:type="spellStart"/>
      <w:r w:rsidRPr="0073149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Сапожко</w:t>
      </w:r>
      <w:proofErr w:type="spellEnd"/>
    </w:p>
    <w:p w:rsidR="0073149D" w:rsidRDefault="0073149D" w:rsidP="0073149D">
      <w:pPr>
        <w:shd w:val="clear" w:color="auto" w:fill="FFFFFF"/>
        <w:spacing w:line="293" w:lineRule="atLeast"/>
        <w:ind w:left="284" w:right="281"/>
        <w:textAlignment w:val="baseline"/>
        <w:rPr>
          <w:color w:val="000000"/>
          <w:sz w:val="28"/>
          <w:szCs w:val="28"/>
          <w:lang w:val="ru-RU"/>
        </w:rPr>
      </w:pPr>
    </w:p>
    <w:p w:rsidR="00866BE2" w:rsidRDefault="00866BE2"/>
    <w:sectPr w:rsidR="00866BE2" w:rsidSect="00866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73149D"/>
    <w:rsid w:val="0073149D"/>
    <w:rsid w:val="00866BE2"/>
    <w:rsid w:val="00DD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4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3710-5EF5-4F7F-BE0E-64566EBB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2019-11-25T07:37:00Z</dcterms:created>
  <dcterms:modified xsi:type="dcterms:W3CDTF">2019-12-19T14:44:00Z</dcterms:modified>
</cp:coreProperties>
</file>