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536"/>
      </w:tblGrid>
      <w:tr w:rsidR="00625A43" w:rsidRPr="00F96D1D" w:rsidTr="002603CF">
        <w:tc>
          <w:tcPr>
            <w:tcW w:w="5353" w:type="dxa"/>
          </w:tcPr>
          <w:p w:rsidR="00625A43" w:rsidRPr="00F96D1D" w:rsidRDefault="00625A43" w:rsidP="00625A43">
            <w:pPr>
              <w:pStyle w:val="Default"/>
            </w:pPr>
          </w:p>
        </w:tc>
        <w:tc>
          <w:tcPr>
            <w:tcW w:w="4536" w:type="dxa"/>
          </w:tcPr>
          <w:p w:rsidR="00911598" w:rsidRPr="00F96D1D" w:rsidRDefault="00911598" w:rsidP="00625A43">
            <w:pPr>
              <w:pStyle w:val="Default"/>
              <w:rPr>
                <w:b/>
                <w:color w:val="auto"/>
                <w:sz w:val="28"/>
                <w:szCs w:val="26"/>
                <w:lang w:val="uk-UA"/>
              </w:rPr>
            </w:pPr>
            <w:r w:rsidRPr="00F96D1D">
              <w:rPr>
                <w:b/>
                <w:color w:val="auto"/>
                <w:sz w:val="28"/>
                <w:szCs w:val="26"/>
                <w:lang w:val="uk-UA"/>
              </w:rPr>
              <w:t xml:space="preserve">Додаток </w:t>
            </w:r>
          </w:p>
          <w:p w:rsidR="00625A43" w:rsidRPr="00510F1E" w:rsidRDefault="00625A43" w:rsidP="00625A43">
            <w:pPr>
              <w:pStyle w:val="Default"/>
              <w:rPr>
                <w:color w:val="auto"/>
                <w:sz w:val="26"/>
                <w:szCs w:val="26"/>
                <w:lang w:val="uk-UA"/>
              </w:rPr>
            </w:pPr>
            <w:r w:rsidRPr="00510F1E">
              <w:rPr>
                <w:color w:val="auto"/>
                <w:sz w:val="26"/>
                <w:szCs w:val="26"/>
              </w:rPr>
              <w:t xml:space="preserve">ЗАТВЕРДЖЕНО </w:t>
            </w:r>
          </w:p>
          <w:p w:rsidR="00625A43" w:rsidRDefault="00625A43" w:rsidP="005C361D">
            <w:pPr>
              <w:rPr>
                <w:sz w:val="28"/>
                <w:szCs w:val="28"/>
              </w:rPr>
            </w:pPr>
            <w:r w:rsidRPr="00510F1E">
              <w:rPr>
                <w:sz w:val="28"/>
                <w:szCs w:val="28"/>
              </w:rPr>
              <w:t>рішення</w:t>
            </w:r>
            <w:r w:rsidR="005C361D" w:rsidRPr="00510F1E">
              <w:rPr>
                <w:sz w:val="28"/>
                <w:szCs w:val="28"/>
              </w:rPr>
              <w:t>м</w:t>
            </w:r>
            <w:r w:rsidRPr="00510F1E">
              <w:rPr>
                <w:sz w:val="28"/>
                <w:szCs w:val="28"/>
              </w:rPr>
              <w:t xml:space="preserve"> Броварської міської ради </w:t>
            </w:r>
          </w:p>
          <w:p w:rsidR="001A7A61" w:rsidRPr="00510F1E" w:rsidRDefault="001A7A61" w:rsidP="005C36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Київської області</w:t>
            </w:r>
          </w:p>
          <w:p w:rsidR="00625A43" w:rsidRPr="00510F1E" w:rsidRDefault="00625A43" w:rsidP="00625A43">
            <w:pPr>
              <w:rPr>
                <w:sz w:val="28"/>
                <w:szCs w:val="28"/>
              </w:rPr>
            </w:pPr>
            <w:r w:rsidRPr="00510F1E">
              <w:rPr>
                <w:sz w:val="28"/>
                <w:szCs w:val="28"/>
              </w:rPr>
              <w:t xml:space="preserve">від </w:t>
            </w:r>
            <w:r w:rsidR="00EA352E">
              <w:rPr>
                <w:sz w:val="28"/>
                <w:szCs w:val="28"/>
                <w:lang w:val="ru-RU"/>
              </w:rPr>
              <w:t xml:space="preserve">26.09.2019 </w:t>
            </w:r>
            <w:r w:rsidRPr="00510F1E">
              <w:rPr>
                <w:sz w:val="28"/>
                <w:szCs w:val="28"/>
              </w:rPr>
              <w:t>року</w:t>
            </w:r>
          </w:p>
          <w:p w:rsidR="00625A43" w:rsidRPr="00510F1E" w:rsidRDefault="00EA352E" w:rsidP="00625A4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№ 1598-61-07</w:t>
            </w:r>
          </w:p>
          <w:p w:rsidR="00625A43" w:rsidRPr="00F96D1D" w:rsidRDefault="00625A43" w:rsidP="00625A43">
            <w:pPr>
              <w:jc w:val="center"/>
              <w:rPr>
                <w:sz w:val="10"/>
                <w:szCs w:val="10"/>
              </w:rPr>
            </w:pPr>
          </w:p>
          <w:p w:rsidR="00625A43" w:rsidRPr="00F96D1D" w:rsidRDefault="00625A43" w:rsidP="00625A43">
            <w:pPr>
              <w:pStyle w:val="Default"/>
              <w:rPr>
                <w:color w:val="auto"/>
                <w:sz w:val="26"/>
                <w:szCs w:val="26"/>
              </w:rPr>
            </w:pPr>
          </w:p>
          <w:p w:rsidR="00625A43" w:rsidRPr="00F96D1D" w:rsidRDefault="00625A43" w:rsidP="00625A43">
            <w:pPr>
              <w:pStyle w:val="Default"/>
              <w:rPr>
                <w:color w:val="auto"/>
              </w:rPr>
            </w:pPr>
          </w:p>
        </w:tc>
      </w:tr>
    </w:tbl>
    <w:p w:rsidR="00F96D1D" w:rsidRPr="00F96D1D" w:rsidRDefault="00F96D1D" w:rsidP="00F96D1D">
      <w:pPr>
        <w:jc w:val="center"/>
        <w:rPr>
          <w:b/>
          <w:sz w:val="28"/>
          <w:szCs w:val="28"/>
          <w:lang w:eastAsia="ru-RU"/>
        </w:rPr>
      </w:pPr>
      <w:r w:rsidRPr="00F96D1D">
        <w:rPr>
          <w:b/>
          <w:sz w:val="28"/>
        </w:rPr>
        <w:t>Перелік</w:t>
      </w:r>
      <w:r w:rsidRPr="00F96D1D">
        <w:rPr>
          <w:b/>
          <w:sz w:val="28"/>
          <w:szCs w:val="28"/>
          <w:lang w:eastAsia="ru-RU"/>
        </w:rPr>
        <w:t>об’єкт</w:t>
      </w:r>
      <w:r>
        <w:rPr>
          <w:b/>
          <w:sz w:val="28"/>
          <w:szCs w:val="28"/>
          <w:lang w:eastAsia="ru-RU"/>
        </w:rPr>
        <w:t>ів</w:t>
      </w:r>
      <w:r w:rsidRPr="00F96D1D">
        <w:rPr>
          <w:b/>
          <w:sz w:val="28"/>
          <w:szCs w:val="28"/>
          <w:lang w:eastAsia="ru-RU"/>
        </w:rPr>
        <w:t xml:space="preserve"> незавершеного будівництва </w:t>
      </w:r>
    </w:p>
    <w:p w:rsidR="00625A43" w:rsidRDefault="00F96D1D" w:rsidP="00F96D1D">
      <w:pPr>
        <w:pStyle w:val="Default"/>
        <w:jc w:val="center"/>
        <w:rPr>
          <w:rFonts w:eastAsia="Times New Roman"/>
          <w:b/>
          <w:color w:val="auto"/>
          <w:sz w:val="28"/>
          <w:szCs w:val="28"/>
          <w:lang w:val="uk-UA" w:eastAsia="ru-RU"/>
        </w:rPr>
      </w:pPr>
      <w:r w:rsidRPr="00F96D1D">
        <w:rPr>
          <w:rFonts w:eastAsia="Times New Roman"/>
          <w:b/>
          <w:color w:val="auto"/>
          <w:sz w:val="28"/>
          <w:szCs w:val="28"/>
          <w:lang w:val="uk-UA" w:eastAsia="ru-RU"/>
        </w:rPr>
        <w:t>відділу капітального будівництва Броварської міської ради</w:t>
      </w:r>
    </w:p>
    <w:p w:rsidR="00F96D1D" w:rsidRPr="00F96D1D" w:rsidRDefault="00F96D1D" w:rsidP="00F96D1D">
      <w:pPr>
        <w:pStyle w:val="Default"/>
        <w:jc w:val="center"/>
        <w:rPr>
          <w:sz w:val="26"/>
          <w:szCs w:val="26"/>
        </w:rPr>
      </w:pPr>
      <w:r>
        <w:rPr>
          <w:rFonts w:eastAsia="Times New Roman"/>
          <w:b/>
          <w:color w:val="auto"/>
          <w:sz w:val="28"/>
          <w:szCs w:val="28"/>
          <w:lang w:val="uk-UA" w:eastAsia="ru-RU"/>
        </w:rPr>
        <w:t>Київської області</w:t>
      </w:r>
    </w:p>
    <w:p w:rsidR="00625A43" w:rsidRPr="00F96D1D" w:rsidRDefault="00625A43" w:rsidP="00625A43">
      <w:pPr>
        <w:pStyle w:val="Default"/>
        <w:jc w:val="center"/>
        <w:rPr>
          <w:sz w:val="28"/>
          <w:szCs w:val="28"/>
          <w:lang w:val="uk-UA"/>
        </w:rPr>
      </w:pPr>
    </w:p>
    <w:tbl>
      <w:tblPr>
        <w:tblW w:w="9654" w:type="dxa"/>
        <w:tblInd w:w="93" w:type="dxa"/>
        <w:tblLook w:val="04A0"/>
      </w:tblPr>
      <w:tblGrid>
        <w:gridCol w:w="530"/>
        <w:gridCol w:w="3029"/>
        <w:gridCol w:w="1366"/>
        <w:gridCol w:w="1469"/>
        <w:gridCol w:w="3260"/>
      </w:tblGrid>
      <w:tr w:rsidR="00F96D1D" w:rsidRPr="00F96D1D" w:rsidTr="002603CF">
        <w:trPr>
          <w:trHeight w:val="758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D1D" w:rsidRPr="00F96D1D" w:rsidRDefault="00F96D1D" w:rsidP="00F96D1D">
            <w:pPr>
              <w:jc w:val="center"/>
              <w:rPr>
                <w:color w:val="000000"/>
              </w:rPr>
            </w:pPr>
            <w:r w:rsidRPr="00F96D1D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D1D" w:rsidRPr="00F96D1D" w:rsidRDefault="00F96D1D" w:rsidP="00F96D1D">
            <w:pPr>
              <w:jc w:val="center"/>
              <w:rPr>
                <w:color w:val="000000"/>
              </w:rPr>
            </w:pPr>
            <w:r w:rsidRPr="00F96D1D">
              <w:rPr>
                <w:color w:val="000000"/>
                <w:sz w:val="22"/>
                <w:szCs w:val="22"/>
              </w:rPr>
              <w:t>Найменування об‘єкту і його місце знаходження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D1D" w:rsidRPr="00F96D1D" w:rsidRDefault="00F96D1D" w:rsidP="00F96D1D">
            <w:pPr>
              <w:jc w:val="center"/>
              <w:rPr>
                <w:color w:val="000000"/>
              </w:rPr>
            </w:pPr>
            <w:r w:rsidRPr="00F96D1D">
              <w:rPr>
                <w:color w:val="000000"/>
                <w:sz w:val="22"/>
                <w:szCs w:val="22"/>
              </w:rPr>
              <w:t>Початок будівництва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D1D" w:rsidRPr="00F96D1D" w:rsidRDefault="00F96D1D" w:rsidP="00F96D1D">
            <w:pPr>
              <w:jc w:val="center"/>
              <w:rPr>
                <w:color w:val="000000"/>
              </w:rPr>
            </w:pPr>
            <w:r w:rsidRPr="00F96D1D">
              <w:rPr>
                <w:color w:val="000000"/>
                <w:sz w:val="22"/>
                <w:szCs w:val="22"/>
              </w:rPr>
              <w:t>Виконано робіт, грн.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D1D" w:rsidRPr="00F96D1D" w:rsidRDefault="00F96D1D" w:rsidP="00F96D1D">
            <w:pPr>
              <w:jc w:val="center"/>
              <w:rPr>
                <w:color w:val="000000"/>
              </w:rPr>
            </w:pPr>
            <w:proofErr w:type="spellStart"/>
            <w:r w:rsidRPr="00F96D1D">
              <w:rPr>
                <w:color w:val="000000"/>
                <w:sz w:val="22"/>
                <w:szCs w:val="22"/>
              </w:rPr>
              <w:t>Обгрунтування</w:t>
            </w:r>
            <w:proofErr w:type="spellEnd"/>
            <w:r w:rsidRPr="00F96D1D">
              <w:rPr>
                <w:color w:val="000000"/>
                <w:sz w:val="22"/>
                <w:szCs w:val="22"/>
              </w:rPr>
              <w:t xml:space="preserve"> списання</w:t>
            </w:r>
          </w:p>
        </w:tc>
      </w:tr>
      <w:tr w:rsidR="00B83574" w:rsidRPr="00F96D1D" w:rsidTr="00B83574">
        <w:trPr>
          <w:trHeight w:val="906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574" w:rsidRPr="00F96D1D" w:rsidRDefault="00B83574" w:rsidP="00F96D1D">
            <w:pPr>
              <w:jc w:val="center"/>
              <w:rPr>
                <w:color w:val="000000"/>
              </w:rPr>
            </w:pPr>
            <w:r w:rsidRPr="00F96D1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574" w:rsidRDefault="00B83574">
            <w:r>
              <w:rPr>
                <w:sz w:val="22"/>
                <w:szCs w:val="22"/>
              </w:rPr>
              <w:t xml:space="preserve">Проектування, коригування робочого проекту та </w:t>
            </w:r>
            <w:proofErr w:type="spellStart"/>
            <w:r>
              <w:rPr>
                <w:sz w:val="22"/>
                <w:szCs w:val="22"/>
              </w:rPr>
              <w:t>будів-ництво</w:t>
            </w:r>
            <w:proofErr w:type="spellEnd"/>
            <w:r>
              <w:rPr>
                <w:sz w:val="22"/>
                <w:szCs w:val="22"/>
              </w:rPr>
              <w:t xml:space="preserve"> інженерних мереж дитячого містечка по програмі "</w:t>
            </w:r>
            <w:proofErr w:type="spellStart"/>
            <w:r>
              <w:rPr>
                <w:sz w:val="22"/>
                <w:szCs w:val="22"/>
              </w:rPr>
              <w:t>Кіндердорф</w:t>
            </w:r>
            <w:proofErr w:type="spellEnd"/>
            <w:r>
              <w:rPr>
                <w:sz w:val="22"/>
                <w:szCs w:val="22"/>
              </w:rPr>
              <w:t xml:space="preserve"> Інтернешнл" в </w:t>
            </w:r>
            <w:proofErr w:type="spellStart"/>
            <w:r>
              <w:rPr>
                <w:sz w:val="22"/>
                <w:szCs w:val="22"/>
              </w:rPr>
              <w:t>м.Бровари</w:t>
            </w:r>
            <w:proofErr w:type="spellEnd"/>
            <w:r>
              <w:rPr>
                <w:sz w:val="22"/>
                <w:szCs w:val="22"/>
              </w:rPr>
              <w:t xml:space="preserve"> Київської обл.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574" w:rsidRDefault="00B83574">
            <w:pPr>
              <w:jc w:val="center"/>
            </w:pPr>
            <w:r>
              <w:rPr>
                <w:sz w:val="22"/>
                <w:szCs w:val="22"/>
              </w:rPr>
              <w:t>2005-2008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574" w:rsidRDefault="00B83574">
            <w:pPr>
              <w:jc w:val="center"/>
            </w:pPr>
            <w:r>
              <w:rPr>
                <w:sz w:val="22"/>
                <w:szCs w:val="22"/>
              </w:rPr>
              <w:t xml:space="preserve">132 348,00 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574" w:rsidRDefault="00B8357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Знаходиться у власності благодійної недержавної організації</w:t>
            </w:r>
          </w:p>
        </w:tc>
      </w:tr>
      <w:tr w:rsidR="00B83574" w:rsidRPr="00F96D1D" w:rsidTr="00B83574">
        <w:trPr>
          <w:trHeight w:val="983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574" w:rsidRPr="00F96D1D" w:rsidRDefault="00B83574" w:rsidP="00F96D1D">
            <w:pPr>
              <w:jc w:val="center"/>
              <w:rPr>
                <w:color w:val="000000"/>
              </w:rPr>
            </w:pPr>
            <w:r w:rsidRPr="00F96D1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574" w:rsidRDefault="00B83574">
            <w:r>
              <w:rPr>
                <w:sz w:val="22"/>
                <w:szCs w:val="22"/>
              </w:rPr>
              <w:t xml:space="preserve">Поливальний водопровід парку "Перемога" в </w:t>
            </w:r>
            <w:proofErr w:type="spellStart"/>
            <w:r>
              <w:rPr>
                <w:sz w:val="22"/>
                <w:szCs w:val="22"/>
              </w:rPr>
              <w:t>м.Бровари</w:t>
            </w:r>
            <w:proofErr w:type="spellEnd"/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574" w:rsidRDefault="00B83574">
            <w:pPr>
              <w:jc w:val="center"/>
            </w:pPr>
            <w:r>
              <w:rPr>
                <w:sz w:val="22"/>
                <w:szCs w:val="22"/>
              </w:rPr>
              <w:t>2005-2006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574" w:rsidRDefault="00B83574">
            <w:pPr>
              <w:jc w:val="center"/>
            </w:pPr>
            <w:r>
              <w:rPr>
                <w:sz w:val="22"/>
                <w:szCs w:val="22"/>
              </w:rPr>
              <w:t xml:space="preserve">50 625,00 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574" w:rsidRDefault="00B8357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Застарілість проектних робіт і невідповідність сучасним вимогам проектування.</w:t>
            </w:r>
          </w:p>
        </w:tc>
      </w:tr>
      <w:tr w:rsidR="00B83574" w:rsidRPr="00F96D1D" w:rsidTr="00B83574">
        <w:trPr>
          <w:trHeight w:val="671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574" w:rsidRPr="00F96D1D" w:rsidRDefault="00B83574" w:rsidP="00F96D1D">
            <w:pPr>
              <w:jc w:val="center"/>
              <w:rPr>
                <w:color w:val="000000"/>
              </w:rPr>
            </w:pPr>
            <w:r w:rsidRPr="00F96D1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574" w:rsidRDefault="00B83574">
            <w:r>
              <w:rPr>
                <w:sz w:val="22"/>
                <w:szCs w:val="22"/>
              </w:rPr>
              <w:t>Зливова каналізація м. Бровари (ТЕО)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574" w:rsidRDefault="00B83574">
            <w:pPr>
              <w:jc w:val="center"/>
            </w:pPr>
            <w:r>
              <w:rPr>
                <w:sz w:val="22"/>
                <w:szCs w:val="22"/>
              </w:rPr>
              <w:t>2003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574" w:rsidRDefault="00B83574">
            <w:pPr>
              <w:jc w:val="center"/>
            </w:pPr>
            <w:r>
              <w:rPr>
                <w:sz w:val="22"/>
                <w:szCs w:val="22"/>
              </w:rPr>
              <w:t xml:space="preserve">16 319,00 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574" w:rsidRDefault="00B8357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Застарілість проектних робіт і невідповідність сучасним вимогам проектування.</w:t>
            </w:r>
          </w:p>
        </w:tc>
      </w:tr>
      <w:tr w:rsidR="00B83574" w:rsidRPr="00F96D1D" w:rsidTr="00B83574">
        <w:trPr>
          <w:trHeight w:val="1121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574" w:rsidRPr="00F96D1D" w:rsidRDefault="00B83574" w:rsidP="00F96D1D">
            <w:pPr>
              <w:jc w:val="center"/>
              <w:rPr>
                <w:color w:val="000000"/>
              </w:rPr>
            </w:pPr>
            <w:r w:rsidRPr="00F96D1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574" w:rsidRDefault="00B83574">
            <w:r>
              <w:rPr>
                <w:sz w:val="22"/>
                <w:szCs w:val="22"/>
              </w:rPr>
              <w:t xml:space="preserve">Реконструкція </w:t>
            </w:r>
            <w:proofErr w:type="spellStart"/>
            <w:r>
              <w:rPr>
                <w:sz w:val="22"/>
                <w:szCs w:val="22"/>
              </w:rPr>
              <w:t>адмінбудинку</w:t>
            </w:r>
            <w:proofErr w:type="spellEnd"/>
            <w:r>
              <w:rPr>
                <w:sz w:val="22"/>
                <w:szCs w:val="22"/>
              </w:rPr>
              <w:t xml:space="preserve"> по вул. Гагаріна,15 в </w:t>
            </w:r>
            <w:proofErr w:type="spellStart"/>
            <w:r>
              <w:rPr>
                <w:sz w:val="22"/>
                <w:szCs w:val="22"/>
              </w:rPr>
              <w:t>м.Бровари</w:t>
            </w:r>
            <w:proofErr w:type="spellEnd"/>
            <w:r>
              <w:rPr>
                <w:sz w:val="22"/>
                <w:szCs w:val="22"/>
              </w:rPr>
              <w:t xml:space="preserve"> Київської області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574" w:rsidRDefault="00B8357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574" w:rsidRDefault="00B8357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574" w:rsidRDefault="00B8357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Застарілий висновок санстанції.</w:t>
            </w:r>
          </w:p>
        </w:tc>
      </w:tr>
      <w:tr w:rsidR="00B83574" w:rsidRPr="00F96D1D" w:rsidTr="00B83574">
        <w:trPr>
          <w:trHeight w:val="98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574" w:rsidRPr="00F96D1D" w:rsidRDefault="00B83574" w:rsidP="00F96D1D">
            <w:pPr>
              <w:jc w:val="center"/>
              <w:rPr>
                <w:color w:val="000000"/>
              </w:rPr>
            </w:pPr>
            <w:r w:rsidRPr="00F96D1D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574" w:rsidRDefault="00B83574">
            <w:r>
              <w:rPr>
                <w:sz w:val="22"/>
                <w:szCs w:val="22"/>
              </w:rPr>
              <w:t xml:space="preserve">Проектування та реконструкція приміщень </w:t>
            </w:r>
            <w:proofErr w:type="spellStart"/>
            <w:r>
              <w:rPr>
                <w:sz w:val="22"/>
                <w:szCs w:val="22"/>
              </w:rPr>
              <w:t>військомату</w:t>
            </w:r>
            <w:proofErr w:type="spellEnd"/>
            <w:r>
              <w:rPr>
                <w:sz w:val="22"/>
                <w:szCs w:val="22"/>
              </w:rPr>
              <w:t xml:space="preserve"> під офісні приміщення по вул. Грушевського в </w:t>
            </w:r>
            <w:proofErr w:type="spellStart"/>
            <w:r>
              <w:rPr>
                <w:sz w:val="22"/>
                <w:szCs w:val="22"/>
              </w:rPr>
              <w:t>м.Бровари</w:t>
            </w:r>
            <w:proofErr w:type="spellEnd"/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574" w:rsidRDefault="00B83574">
            <w:pPr>
              <w:jc w:val="center"/>
            </w:pPr>
            <w:r>
              <w:rPr>
                <w:sz w:val="22"/>
                <w:szCs w:val="22"/>
              </w:rPr>
              <w:t>2008-2009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574" w:rsidRDefault="00B83574">
            <w:pPr>
              <w:jc w:val="center"/>
            </w:pPr>
            <w:r>
              <w:rPr>
                <w:sz w:val="22"/>
                <w:szCs w:val="22"/>
              </w:rPr>
              <w:t xml:space="preserve">474 198,00 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574" w:rsidRDefault="00B8357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Будівля знаходиться в державній власності</w:t>
            </w:r>
          </w:p>
        </w:tc>
      </w:tr>
      <w:tr w:rsidR="00B83574" w:rsidRPr="00F96D1D" w:rsidTr="00B83574">
        <w:trPr>
          <w:trHeight w:val="98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574" w:rsidRPr="00F96D1D" w:rsidRDefault="00B83574" w:rsidP="00F96D1D">
            <w:pPr>
              <w:jc w:val="center"/>
              <w:rPr>
                <w:color w:val="000000"/>
              </w:rPr>
            </w:pPr>
            <w:r w:rsidRPr="00F96D1D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574" w:rsidRDefault="00B83574">
            <w:r>
              <w:rPr>
                <w:sz w:val="22"/>
                <w:szCs w:val="22"/>
              </w:rPr>
              <w:t>Проектування та реконструкція громадського туалету в парку "Перемога"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574" w:rsidRDefault="00B83574">
            <w:pPr>
              <w:jc w:val="center"/>
            </w:pPr>
            <w:r>
              <w:rPr>
                <w:sz w:val="22"/>
                <w:szCs w:val="22"/>
              </w:rPr>
              <w:t>2008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574" w:rsidRDefault="00B83574">
            <w:pPr>
              <w:jc w:val="center"/>
            </w:pPr>
            <w:r>
              <w:rPr>
                <w:sz w:val="22"/>
                <w:szCs w:val="22"/>
              </w:rPr>
              <w:t xml:space="preserve">21 941,00 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574" w:rsidRDefault="00B8357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Застарілість проектних робіт</w:t>
            </w:r>
            <w:r w:rsidR="00AA11C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і невідповідність сучасним вимогам проектування.</w:t>
            </w:r>
          </w:p>
        </w:tc>
      </w:tr>
      <w:tr w:rsidR="00B83574" w:rsidRPr="00F96D1D" w:rsidTr="00B83574">
        <w:trPr>
          <w:trHeight w:val="1016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574" w:rsidRPr="00F96D1D" w:rsidRDefault="00B83574" w:rsidP="00F96D1D">
            <w:pPr>
              <w:jc w:val="center"/>
              <w:rPr>
                <w:color w:val="000000"/>
              </w:rPr>
            </w:pPr>
            <w:r w:rsidRPr="00F96D1D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574" w:rsidRDefault="00B83574">
            <w:r>
              <w:rPr>
                <w:sz w:val="22"/>
                <w:szCs w:val="22"/>
              </w:rPr>
              <w:t xml:space="preserve">Проектування та реконструкція плавального  басейну "Лідер"  в м. Бровари    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574" w:rsidRDefault="00B83574">
            <w:pPr>
              <w:jc w:val="center"/>
            </w:pPr>
            <w:r>
              <w:rPr>
                <w:sz w:val="22"/>
                <w:szCs w:val="22"/>
              </w:rPr>
              <w:t>2008-2009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574" w:rsidRDefault="00B83574">
            <w:pPr>
              <w:jc w:val="center"/>
            </w:pPr>
            <w:r>
              <w:rPr>
                <w:sz w:val="22"/>
                <w:szCs w:val="22"/>
              </w:rPr>
              <w:t xml:space="preserve">180 319,00 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574" w:rsidRDefault="00B8357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Застарілість проектних робіт, експертизи  і невідповідність сучасним вимогам проектування.</w:t>
            </w:r>
          </w:p>
        </w:tc>
      </w:tr>
      <w:tr w:rsidR="00B83574" w:rsidRPr="00F96D1D" w:rsidTr="00B83574">
        <w:trPr>
          <w:trHeight w:val="51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574" w:rsidRPr="00F96D1D" w:rsidRDefault="00B83574" w:rsidP="00F96D1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574" w:rsidRDefault="00B83574">
            <w:r>
              <w:rPr>
                <w:sz w:val="22"/>
                <w:szCs w:val="22"/>
              </w:rPr>
              <w:t>Проектування, коригування та реконструкція басейну "</w:t>
            </w:r>
            <w:proofErr w:type="spellStart"/>
            <w:r>
              <w:rPr>
                <w:sz w:val="22"/>
                <w:szCs w:val="22"/>
              </w:rPr>
              <w:t>Волна</w:t>
            </w:r>
            <w:proofErr w:type="spellEnd"/>
            <w:r>
              <w:rPr>
                <w:sz w:val="22"/>
                <w:szCs w:val="22"/>
              </w:rPr>
              <w:t>" в м. Бровари з облаштуванням огорожі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574" w:rsidRDefault="00B83574">
            <w:pPr>
              <w:jc w:val="center"/>
            </w:pPr>
            <w:r>
              <w:rPr>
                <w:sz w:val="22"/>
                <w:szCs w:val="22"/>
              </w:rPr>
              <w:t>2008, 2014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574" w:rsidRDefault="00B83574">
            <w:pPr>
              <w:jc w:val="center"/>
            </w:pPr>
            <w:r>
              <w:rPr>
                <w:sz w:val="22"/>
                <w:szCs w:val="22"/>
              </w:rPr>
              <w:t xml:space="preserve">192 532,00 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574" w:rsidRDefault="00B8357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Застарілість проектних робіт, обстеження  і невідповідність сучасним вимогам проектування.</w:t>
            </w:r>
          </w:p>
        </w:tc>
      </w:tr>
      <w:tr w:rsidR="00B83574" w:rsidRPr="00F96D1D" w:rsidTr="00B83574">
        <w:trPr>
          <w:trHeight w:val="51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574" w:rsidRPr="00F96D1D" w:rsidRDefault="00B83574" w:rsidP="00F96D1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574" w:rsidRDefault="00B83574">
            <w:r>
              <w:rPr>
                <w:sz w:val="22"/>
                <w:szCs w:val="22"/>
              </w:rPr>
              <w:t>Проектування та будівництво багатоквартирного житлового будинку по вул. Черняхівського в районі розміщення будинку №19  в м. Бровари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574" w:rsidRDefault="00B83574">
            <w:pPr>
              <w:jc w:val="center"/>
            </w:pPr>
            <w:r>
              <w:rPr>
                <w:sz w:val="22"/>
                <w:szCs w:val="22"/>
              </w:rPr>
              <w:t>2009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574" w:rsidRDefault="00B83574">
            <w:pPr>
              <w:jc w:val="center"/>
            </w:pPr>
            <w:r>
              <w:rPr>
                <w:sz w:val="22"/>
                <w:szCs w:val="22"/>
              </w:rPr>
              <w:t xml:space="preserve">6 952,00 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574" w:rsidRDefault="00B8357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Застарілість ТУ  і невідповідність сучасним вимогам </w:t>
            </w:r>
          </w:p>
        </w:tc>
      </w:tr>
      <w:tr w:rsidR="00B83574" w:rsidRPr="00F96D1D" w:rsidTr="00B83574">
        <w:trPr>
          <w:trHeight w:val="51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574" w:rsidRPr="00F96D1D" w:rsidRDefault="00B83574" w:rsidP="00F96D1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10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574" w:rsidRDefault="00B83574">
            <w:r>
              <w:rPr>
                <w:sz w:val="22"/>
                <w:szCs w:val="22"/>
              </w:rPr>
              <w:t>Проектування та реконструкція  дитячої школи мистецтв по вул. Незалежності,12 -"б" з благоустроєм прилеглої території та шатровим дахом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574" w:rsidRDefault="00B83574">
            <w:pPr>
              <w:jc w:val="center"/>
            </w:pPr>
            <w:r>
              <w:rPr>
                <w:sz w:val="22"/>
                <w:szCs w:val="22"/>
              </w:rPr>
              <w:t>2007-2009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574" w:rsidRDefault="00B83574">
            <w:pPr>
              <w:jc w:val="center"/>
            </w:pPr>
            <w:r>
              <w:rPr>
                <w:sz w:val="22"/>
                <w:szCs w:val="22"/>
              </w:rPr>
              <w:t xml:space="preserve">261 950,00 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574" w:rsidRDefault="00B8357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Застарілість проектних робіт, експертизи  і невідповідність сучасним вимогам проектування.</w:t>
            </w:r>
          </w:p>
        </w:tc>
      </w:tr>
      <w:tr w:rsidR="00B83574" w:rsidRPr="00F96D1D" w:rsidTr="00B83574">
        <w:trPr>
          <w:trHeight w:val="51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574" w:rsidRPr="00F96D1D" w:rsidRDefault="00B83574" w:rsidP="00F96D1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574" w:rsidRDefault="00B83574">
            <w:r>
              <w:rPr>
                <w:sz w:val="22"/>
                <w:szCs w:val="22"/>
              </w:rPr>
              <w:t xml:space="preserve">Виготовлення проекту забудови 5-го мікрорайону ІУ житлового р-ну </w:t>
            </w:r>
            <w:proofErr w:type="spellStart"/>
            <w:r>
              <w:rPr>
                <w:sz w:val="22"/>
                <w:szCs w:val="22"/>
              </w:rPr>
              <w:t>м.Бровари</w:t>
            </w:r>
            <w:proofErr w:type="spellEnd"/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574" w:rsidRDefault="00B83574">
            <w:pPr>
              <w:jc w:val="center"/>
            </w:pPr>
            <w:r>
              <w:rPr>
                <w:sz w:val="22"/>
                <w:szCs w:val="22"/>
              </w:rPr>
              <w:t>2006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574" w:rsidRDefault="00B83574">
            <w:pPr>
              <w:jc w:val="center"/>
            </w:pPr>
            <w:r>
              <w:rPr>
                <w:sz w:val="22"/>
                <w:szCs w:val="22"/>
              </w:rPr>
              <w:t xml:space="preserve">325,00 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574" w:rsidRDefault="00B8357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Застарілість ТУ  і невідповідність сучасним вимогам </w:t>
            </w:r>
          </w:p>
        </w:tc>
      </w:tr>
      <w:tr w:rsidR="00B83574" w:rsidRPr="00F96D1D" w:rsidTr="00B83574">
        <w:trPr>
          <w:trHeight w:val="51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574" w:rsidRDefault="00B83574" w:rsidP="00F96D1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574" w:rsidRDefault="00B83574">
            <w:r>
              <w:rPr>
                <w:sz w:val="22"/>
                <w:szCs w:val="22"/>
              </w:rPr>
              <w:t>Техніко-економічний розрахунок транспортного сполучення Бровари-Київ-Бровари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574" w:rsidRDefault="00B83574">
            <w:pPr>
              <w:jc w:val="center"/>
            </w:pPr>
            <w:r>
              <w:rPr>
                <w:sz w:val="22"/>
                <w:szCs w:val="22"/>
              </w:rPr>
              <w:t>2006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574" w:rsidRDefault="00B83574">
            <w:pPr>
              <w:jc w:val="center"/>
            </w:pPr>
            <w:r>
              <w:rPr>
                <w:sz w:val="22"/>
                <w:szCs w:val="22"/>
              </w:rPr>
              <w:t xml:space="preserve">125 000,00 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574" w:rsidRDefault="00B8357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Застарілість проектних робіт, невідповідність сучасним вимогам проектування та економічна недоцільність подальшого використання</w:t>
            </w:r>
          </w:p>
        </w:tc>
      </w:tr>
      <w:tr w:rsidR="00B83574" w:rsidRPr="00F96D1D" w:rsidTr="00B83574">
        <w:trPr>
          <w:trHeight w:val="51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574" w:rsidRDefault="00B83574" w:rsidP="00F96D1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574" w:rsidRDefault="00B83574">
            <w:r>
              <w:rPr>
                <w:sz w:val="22"/>
                <w:szCs w:val="22"/>
              </w:rPr>
              <w:t xml:space="preserve">Проектування та капітальний ремонт магістральної вул. </w:t>
            </w:r>
            <w:proofErr w:type="spellStart"/>
            <w:r>
              <w:rPr>
                <w:sz w:val="22"/>
                <w:szCs w:val="22"/>
              </w:rPr>
              <w:t>заг.міськ.значення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вул.Київська</w:t>
            </w:r>
            <w:proofErr w:type="spellEnd"/>
            <w:r>
              <w:rPr>
                <w:sz w:val="22"/>
                <w:szCs w:val="22"/>
              </w:rPr>
              <w:t xml:space="preserve">) в м. Бровари (від вул. 8-го березня до </w:t>
            </w:r>
            <w:proofErr w:type="spellStart"/>
            <w:r>
              <w:rPr>
                <w:sz w:val="22"/>
                <w:szCs w:val="22"/>
              </w:rPr>
              <w:t>вул.Гагаріна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574" w:rsidRDefault="00B83574">
            <w:pPr>
              <w:jc w:val="center"/>
            </w:pPr>
            <w:r>
              <w:rPr>
                <w:sz w:val="22"/>
                <w:szCs w:val="22"/>
              </w:rPr>
              <w:t>2009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574" w:rsidRDefault="00B83574">
            <w:pPr>
              <w:jc w:val="center"/>
            </w:pPr>
            <w:r>
              <w:rPr>
                <w:sz w:val="22"/>
                <w:szCs w:val="22"/>
              </w:rPr>
              <w:t xml:space="preserve">35 565,00 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574" w:rsidRDefault="00B8357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Застарілість проектних робіт, невідповідність сучасним вимогам проектування та економічна недоцільність подальшого використання</w:t>
            </w:r>
          </w:p>
        </w:tc>
      </w:tr>
      <w:tr w:rsidR="00B83574" w:rsidRPr="00F96D1D" w:rsidTr="00B83574">
        <w:trPr>
          <w:trHeight w:val="51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574" w:rsidRDefault="00B83574" w:rsidP="00F96D1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574" w:rsidRDefault="00B83574">
            <w:r>
              <w:rPr>
                <w:sz w:val="22"/>
                <w:szCs w:val="22"/>
              </w:rPr>
              <w:t>Проектування та реконструкція вул. Шевченко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574" w:rsidRDefault="00B83574">
            <w:pPr>
              <w:jc w:val="center"/>
            </w:pPr>
            <w:r>
              <w:rPr>
                <w:sz w:val="22"/>
                <w:szCs w:val="22"/>
              </w:rPr>
              <w:t>2007-2008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574" w:rsidRDefault="00B83574">
            <w:pPr>
              <w:jc w:val="center"/>
            </w:pPr>
            <w:r>
              <w:rPr>
                <w:sz w:val="22"/>
                <w:szCs w:val="22"/>
              </w:rPr>
              <w:t xml:space="preserve">41 900,00 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574" w:rsidRDefault="00B8357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Застарілість проектних робіт, невідповідність сучасним вимогам проектування та економічна недоцільність подальшого використання</w:t>
            </w:r>
          </w:p>
        </w:tc>
      </w:tr>
      <w:tr w:rsidR="00F96D1D" w:rsidRPr="00F96D1D" w:rsidTr="002603CF">
        <w:trPr>
          <w:trHeight w:val="29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1D" w:rsidRPr="00F96D1D" w:rsidRDefault="00F96D1D" w:rsidP="00F96D1D">
            <w:pPr>
              <w:jc w:val="center"/>
              <w:rPr>
                <w:color w:val="00000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D1D" w:rsidRPr="00F96D1D" w:rsidRDefault="00F96D1D" w:rsidP="00F96D1D">
            <w:pPr>
              <w:jc w:val="center"/>
              <w:rPr>
                <w:color w:val="00000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1D" w:rsidRPr="00F96D1D" w:rsidRDefault="00F96D1D" w:rsidP="00F96D1D">
            <w:pPr>
              <w:jc w:val="center"/>
              <w:rPr>
                <w:color w:val="00000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1D" w:rsidRPr="00F96D1D" w:rsidRDefault="00F96D1D" w:rsidP="00B83574">
            <w:pPr>
              <w:jc w:val="center"/>
              <w:rPr>
                <w:b/>
                <w:bCs/>
                <w:color w:val="000000"/>
              </w:rPr>
            </w:pPr>
            <w:r w:rsidRPr="00F96D1D"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B83574">
              <w:rPr>
                <w:b/>
                <w:bCs/>
                <w:color w:val="000000"/>
                <w:sz w:val="22"/>
                <w:szCs w:val="22"/>
              </w:rPr>
              <w:t> 540 174,00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D1D" w:rsidRPr="00F96D1D" w:rsidRDefault="00F96D1D" w:rsidP="00F96D1D">
            <w:pPr>
              <w:jc w:val="center"/>
              <w:rPr>
                <w:color w:val="000000"/>
              </w:rPr>
            </w:pPr>
          </w:p>
        </w:tc>
      </w:tr>
    </w:tbl>
    <w:p w:rsidR="005C361D" w:rsidRPr="00F96D1D" w:rsidRDefault="005C361D" w:rsidP="00625A43">
      <w:pPr>
        <w:jc w:val="both"/>
        <w:rPr>
          <w:sz w:val="28"/>
          <w:szCs w:val="28"/>
        </w:rPr>
      </w:pPr>
    </w:p>
    <w:p w:rsidR="005C361D" w:rsidRDefault="005C361D" w:rsidP="00625A43">
      <w:pPr>
        <w:jc w:val="both"/>
        <w:rPr>
          <w:sz w:val="28"/>
          <w:szCs w:val="28"/>
        </w:rPr>
      </w:pPr>
    </w:p>
    <w:p w:rsidR="00F96D1D" w:rsidRDefault="00F96D1D" w:rsidP="00625A43">
      <w:pPr>
        <w:jc w:val="both"/>
        <w:rPr>
          <w:sz w:val="28"/>
          <w:szCs w:val="28"/>
        </w:rPr>
      </w:pPr>
    </w:p>
    <w:p w:rsidR="00F96D1D" w:rsidRPr="00F96D1D" w:rsidRDefault="00F96D1D" w:rsidP="00625A43">
      <w:pPr>
        <w:jc w:val="both"/>
        <w:rPr>
          <w:sz w:val="28"/>
          <w:szCs w:val="28"/>
        </w:rPr>
      </w:pPr>
    </w:p>
    <w:tbl>
      <w:tblPr>
        <w:tblW w:w="10675" w:type="dxa"/>
        <w:tblInd w:w="93" w:type="dxa"/>
        <w:tblLayout w:type="fixed"/>
        <w:tblLook w:val="04A0"/>
      </w:tblPr>
      <w:tblGrid>
        <w:gridCol w:w="3417"/>
        <w:gridCol w:w="515"/>
        <w:gridCol w:w="1558"/>
        <w:gridCol w:w="1896"/>
        <w:gridCol w:w="236"/>
        <w:gridCol w:w="3053"/>
      </w:tblGrid>
      <w:tr w:rsidR="006744AD" w:rsidRPr="00F96D1D" w:rsidTr="001A7A61">
        <w:trPr>
          <w:trHeight w:val="37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44AD" w:rsidRPr="00F96D1D" w:rsidRDefault="001A7A61" w:rsidP="006744AD">
            <w:pPr>
              <w:rPr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 w:eastAsia="ru-RU"/>
              </w:rPr>
              <w:t>Секретар</w:t>
            </w:r>
            <w:proofErr w:type="spellEnd"/>
            <w:r w:rsidR="00EA352E">
              <w:rPr>
                <w:color w:val="000000"/>
                <w:sz w:val="28"/>
                <w:szCs w:val="28"/>
                <w:lang w:val="ru-RU" w:eastAsia="ru-RU"/>
              </w:rPr>
              <w:t xml:space="preserve">  </w:t>
            </w:r>
            <w:proofErr w:type="spellStart"/>
            <w:r>
              <w:rPr>
                <w:color w:val="000000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="00EA352E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ради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4AD" w:rsidRPr="00F96D1D" w:rsidRDefault="006744AD" w:rsidP="006744AD">
            <w:pPr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4AD" w:rsidRPr="00F96D1D" w:rsidRDefault="006744AD" w:rsidP="006744AD">
            <w:pPr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4AD" w:rsidRPr="00F96D1D" w:rsidRDefault="006744AD" w:rsidP="001A7A61">
            <w:pPr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4AD" w:rsidRPr="00F96D1D" w:rsidRDefault="006744AD" w:rsidP="006744AD">
            <w:pPr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4AD" w:rsidRPr="00F96D1D" w:rsidRDefault="001A7A61" w:rsidP="001A7A61">
            <w:pPr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П.І.Бабич</w:t>
            </w:r>
            <w:bookmarkStart w:id="0" w:name="_GoBack"/>
            <w:bookmarkEnd w:id="0"/>
          </w:p>
        </w:tc>
      </w:tr>
    </w:tbl>
    <w:p w:rsidR="005C361D" w:rsidRPr="00F96D1D" w:rsidRDefault="005C361D" w:rsidP="00625A43">
      <w:pPr>
        <w:jc w:val="both"/>
        <w:rPr>
          <w:sz w:val="28"/>
          <w:szCs w:val="28"/>
        </w:rPr>
      </w:pPr>
    </w:p>
    <w:sectPr w:rsidR="005C361D" w:rsidRPr="00F96D1D" w:rsidSect="001A7A61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D3A20"/>
    <w:rsid w:val="000C4B2E"/>
    <w:rsid w:val="001A7A61"/>
    <w:rsid w:val="002603CF"/>
    <w:rsid w:val="00413817"/>
    <w:rsid w:val="004563CC"/>
    <w:rsid w:val="00491123"/>
    <w:rsid w:val="004D3A20"/>
    <w:rsid w:val="004F0172"/>
    <w:rsid w:val="00510F1E"/>
    <w:rsid w:val="005C361D"/>
    <w:rsid w:val="00625A43"/>
    <w:rsid w:val="006744AD"/>
    <w:rsid w:val="00911598"/>
    <w:rsid w:val="00951BB4"/>
    <w:rsid w:val="009D4069"/>
    <w:rsid w:val="009F68C2"/>
    <w:rsid w:val="00A529CB"/>
    <w:rsid w:val="00AA11C5"/>
    <w:rsid w:val="00B83574"/>
    <w:rsid w:val="00D91651"/>
    <w:rsid w:val="00EA352E"/>
    <w:rsid w:val="00F638B9"/>
    <w:rsid w:val="00F96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A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25A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625A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F96D1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A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25A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625A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F96D1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7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23</cp:revision>
  <cp:lastPrinted>2019-08-02T12:20:00Z</cp:lastPrinted>
  <dcterms:created xsi:type="dcterms:W3CDTF">2019-07-22T08:01:00Z</dcterms:created>
  <dcterms:modified xsi:type="dcterms:W3CDTF">2019-09-30T13:05:00Z</dcterms:modified>
</cp:coreProperties>
</file>